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A7" w:rsidRDefault="00A23EE1" w:rsidP="00CB6A95">
      <w:pPr>
        <w:pStyle w:val="SOPTitle"/>
        <w:spacing w:line="360" w:lineRule="auto"/>
      </w:pPr>
      <w:r>
        <w:t xml:space="preserve">Oxford 80+ PECVD </w:t>
      </w:r>
      <w:r w:rsidR="00FC58A4">
        <w:t>SOP</w:t>
      </w:r>
    </w:p>
    <w:p w:rsidR="00DE17AF" w:rsidRPr="00C83F07" w:rsidRDefault="00DE17AF" w:rsidP="007C17A9">
      <w:pPr>
        <w:pStyle w:val="SOPL1Title"/>
      </w:pPr>
      <w:bookmarkStart w:id="0" w:name="_Toc264532272"/>
      <w:r w:rsidRPr="00C83F07">
        <w:t>Scope</w:t>
      </w:r>
      <w:bookmarkEnd w:id="0"/>
    </w:p>
    <w:p w:rsidR="00DE17AF" w:rsidRPr="00B955CE" w:rsidRDefault="00AC422A" w:rsidP="007C17A9">
      <w:pPr>
        <w:pStyle w:val="SOPL2Text"/>
      </w:pPr>
      <w:r w:rsidRPr="00B955CE">
        <w:t xml:space="preserve">This </w:t>
      </w:r>
      <w:r w:rsidR="00A23EE1">
        <w:t>document provides the operating procedure for plasma enhanced chemical vapor deposition with the Oxford 80+</w:t>
      </w:r>
      <w:r w:rsidR="00CB6A95" w:rsidRPr="00B955CE">
        <w:t>.</w:t>
      </w:r>
    </w:p>
    <w:sdt>
      <w:sdtPr>
        <w:rPr>
          <w:rFonts w:asciiTheme="minorHAnsi" w:hAnsiTheme="minorHAnsi" w:cstheme="minorBidi"/>
          <w:b w:val="0"/>
          <w:sz w:val="22"/>
          <w:szCs w:val="22"/>
        </w:rPr>
        <w:id w:val="60363932"/>
        <w:docPartObj>
          <w:docPartGallery w:val="Table of Contents"/>
          <w:docPartUnique/>
        </w:docPartObj>
      </w:sdtPr>
      <w:sdtContent>
        <w:bookmarkStart w:id="1" w:name="_Toc264532273" w:displacedByCustomXml="prev"/>
        <w:p w:rsidR="00737BA4" w:rsidRPr="00A66840" w:rsidRDefault="00737BA4" w:rsidP="007C17A9">
          <w:pPr>
            <w:pStyle w:val="SOPL1Title"/>
          </w:pPr>
          <w:r w:rsidRPr="00A66840">
            <w:t>Table of Contents</w:t>
          </w:r>
          <w:bookmarkEnd w:id="1"/>
        </w:p>
        <w:p w:rsidR="00FB4BF0" w:rsidRDefault="00AD2AEE">
          <w:pPr>
            <w:pStyle w:val="TOC1"/>
          </w:pPr>
          <w:r>
            <w:fldChar w:fldCharType="begin"/>
          </w:r>
          <w:r w:rsidR="005567D6">
            <w:instrText xml:space="preserve"> TOC \h \z \t "SOP L1 Title,1,SOP L2 Title,2,SOP L3 Title,3,SOP L4 Title,4" </w:instrText>
          </w:r>
          <w:r>
            <w:fldChar w:fldCharType="separate"/>
          </w:r>
          <w:hyperlink w:anchor="_Toc264532272" w:history="1">
            <w:r w:rsidR="00FB4BF0" w:rsidRPr="00DD260C">
              <w:rPr>
                <w:rStyle w:val="Hyperlink"/>
              </w:rPr>
              <w:t>1.</w:t>
            </w:r>
            <w:r w:rsidR="00FB4BF0">
              <w:tab/>
            </w:r>
            <w:r w:rsidR="00FB4BF0" w:rsidRPr="00DD260C">
              <w:rPr>
                <w:rStyle w:val="Hyperlink"/>
              </w:rPr>
              <w:t>Scope</w:t>
            </w:r>
            <w:r w:rsidR="00FB4BF0">
              <w:rPr>
                <w:webHidden/>
              </w:rPr>
              <w:tab/>
            </w:r>
            <w:r w:rsidR="00FB4BF0">
              <w:rPr>
                <w:webHidden/>
              </w:rPr>
              <w:fldChar w:fldCharType="begin"/>
            </w:r>
            <w:r w:rsidR="00FB4BF0">
              <w:rPr>
                <w:webHidden/>
              </w:rPr>
              <w:instrText xml:space="preserve"> PAGEREF _Toc264532272 \h </w:instrText>
            </w:r>
            <w:r w:rsidR="00FB4BF0">
              <w:rPr>
                <w:webHidden/>
              </w:rPr>
            </w:r>
            <w:r w:rsidR="00FB4BF0"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1</w:t>
            </w:r>
            <w:r w:rsidR="00FB4BF0"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1"/>
          </w:pPr>
          <w:hyperlink w:anchor="_Toc264532273" w:history="1">
            <w:r w:rsidRPr="00DD260C">
              <w:rPr>
                <w:rStyle w:val="Hyperlink"/>
              </w:rPr>
              <w:t>2.</w:t>
            </w:r>
            <w:r>
              <w:tab/>
            </w:r>
            <w:r w:rsidRPr="00DD260C">
              <w:rPr>
                <w:rStyle w:val="Hyperlink"/>
              </w:rPr>
              <w:t>Table of Contents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1"/>
          </w:pPr>
          <w:hyperlink w:anchor="_Toc264532274" w:history="1">
            <w:r w:rsidRPr="00DD260C">
              <w:rPr>
                <w:rStyle w:val="Hyperlink"/>
              </w:rPr>
              <w:t>3.</w:t>
            </w:r>
            <w:r>
              <w:tab/>
            </w:r>
            <w:r w:rsidRPr="00DD260C">
              <w:rPr>
                <w:rStyle w:val="Hyperlink"/>
              </w:rPr>
              <w:t>Reference Documents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2"/>
            <w:rPr>
              <w:snapToGrid/>
              <w:w w:val="100"/>
            </w:rPr>
          </w:pPr>
          <w:hyperlink w:anchor="_Toc264532275" w:history="1">
            <w:r w:rsidRPr="00DD260C">
              <w:rPr>
                <w:rStyle w:val="Hyperlink"/>
              </w:rPr>
              <w:t>3.1</w:t>
            </w:r>
            <w:r>
              <w:rPr>
                <w:snapToGrid/>
                <w:w w:val="100"/>
              </w:rPr>
              <w:tab/>
            </w:r>
            <w:r w:rsidRPr="00DD260C">
              <w:rPr>
                <w:rStyle w:val="Hyperlink"/>
              </w:rPr>
              <w:t>Referenced within this Document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2"/>
            <w:rPr>
              <w:snapToGrid/>
              <w:w w:val="100"/>
            </w:rPr>
          </w:pPr>
          <w:hyperlink w:anchor="_Toc264532276" w:history="1">
            <w:r w:rsidRPr="00DD260C">
              <w:rPr>
                <w:rStyle w:val="Hyperlink"/>
              </w:rPr>
              <w:t>3.2</w:t>
            </w:r>
            <w:r>
              <w:rPr>
                <w:snapToGrid/>
                <w:w w:val="100"/>
              </w:rPr>
              <w:tab/>
            </w:r>
            <w:r w:rsidRPr="00DD260C">
              <w:rPr>
                <w:rStyle w:val="Hyperlink"/>
              </w:rPr>
              <w:t>External Documents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1"/>
          </w:pPr>
          <w:hyperlink w:anchor="_Toc264532277" w:history="1">
            <w:r w:rsidRPr="00DD260C">
              <w:rPr>
                <w:rStyle w:val="Hyperlink"/>
              </w:rPr>
              <w:t>4.</w:t>
            </w:r>
            <w:r>
              <w:tab/>
            </w:r>
            <w:r w:rsidRPr="00DD260C">
              <w:rPr>
                <w:rStyle w:val="Hyperlink"/>
              </w:rPr>
              <w:t>Equipment and/or Materials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1"/>
          </w:pPr>
          <w:hyperlink w:anchor="_Toc264532278" w:history="1">
            <w:r w:rsidRPr="00DD260C">
              <w:rPr>
                <w:rStyle w:val="Hyperlink"/>
              </w:rPr>
              <w:t>5.</w:t>
            </w:r>
            <w:r>
              <w:tab/>
            </w:r>
            <w:r w:rsidRPr="00DD260C">
              <w:rPr>
                <w:rStyle w:val="Hyperlink"/>
              </w:rPr>
              <w:t>Safety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1"/>
          </w:pPr>
          <w:hyperlink w:anchor="_Toc264532279" w:history="1">
            <w:r w:rsidRPr="00DD260C">
              <w:rPr>
                <w:rStyle w:val="Hyperlink"/>
              </w:rPr>
              <w:t>6.</w:t>
            </w:r>
            <w:r>
              <w:tab/>
            </w:r>
            <w:r w:rsidRPr="00DD260C">
              <w:rPr>
                <w:rStyle w:val="Hyperlink"/>
              </w:rPr>
              <w:t>Setup Procedures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2"/>
            <w:rPr>
              <w:snapToGrid/>
              <w:w w:val="100"/>
            </w:rPr>
          </w:pPr>
          <w:hyperlink w:anchor="_Toc264532280" w:history="1">
            <w:r w:rsidRPr="00DD260C">
              <w:rPr>
                <w:rStyle w:val="Hyperlink"/>
              </w:rPr>
              <w:t>6.1</w:t>
            </w:r>
            <w:r>
              <w:rPr>
                <w:snapToGrid/>
                <w:w w:val="100"/>
              </w:rPr>
              <w:tab/>
            </w:r>
            <w:r w:rsidRPr="00DD260C">
              <w:rPr>
                <w:rStyle w:val="Hyperlink"/>
              </w:rPr>
              <w:t>Record Information on Log Sheet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2"/>
            <w:rPr>
              <w:snapToGrid/>
              <w:w w:val="100"/>
            </w:rPr>
          </w:pPr>
          <w:hyperlink w:anchor="_Toc264532281" w:history="1">
            <w:r w:rsidRPr="00DD260C">
              <w:rPr>
                <w:rStyle w:val="Hyperlink"/>
              </w:rPr>
              <w:t>6.2</w:t>
            </w:r>
            <w:r>
              <w:rPr>
                <w:snapToGrid/>
                <w:w w:val="100"/>
              </w:rPr>
              <w:tab/>
            </w:r>
            <w:r w:rsidRPr="00DD260C">
              <w:rPr>
                <w:rStyle w:val="Hyperlink"/>
              </w:rPr>
              <w:t>Turn on the Burn Box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2"/>
            <w:rPr>
              <w:snapToGrid/>
              <w:w w:val="100"/>
            </w:rPr>
          </w:pPr>
          <w:hyperlink w:anchor="_Toc264532282" w:history="1">
            <w:r w:rsidRPr="00DD260C">
              <w:rPr>
                <w:rStyle w:val="Hyperlink"/>
              </w:rPr>
              <w:t>6.3</w:t>
            </w:r>
            <w:r>
              <w:rPr>
                <w:snapToGrid/>
                <w:w w:val="100"/>
              </w:rPr>
              <w:tab/>
            </w:r>
            <w:r w:rsidRPr="00DD260C">
              <w:rPr>
                <w:rStyle w:val="Hyperlink"/>
              </w:rPr>
              <w:t>Check Status of the Machine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2"/>
            <w:rPr>
              <w:snapToGrid/>
              <w:w w:val="100"/>
            </w:rPr>
          </w:pPr>
          <w:hyperlink w:anchor="_Toc264532283" w:history="1">
            <w:r w:rsidRPr="00DD260C">
              <w:rPr>
                <w:rStyle w:val="Hyperlink"/>
              </w:rPr>
              <w:t>6.4</w:t>
            </w:r>
            <w:r>
              <w:rPr>
                <w:snapToGrid/>
                <w:w w:val="100"/>
              </w:rPr>
              <w:tab/>
            </w:r>
            <w:r w:rsidRPr="00DD260C">
              <w:rPr>
                <w:rStyle w:val="Hyperlink"/>
              </w:rPr>
              <w:t>Start Chamber Warm Up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1"/>
          </w:pPr>
          <w:hyperlink w:anchor="_Toc264532284" w:history="1">
            <w:r w:rsidRPr="00DD260C">
              <w:rPr>
                <w:rStyle w:val="Hyperlink"/>
              </w:rPr>
              <w:t>7.</w:t>
            </w:r>
            <w:r>
              <w:tab/>
            </w:r>
            <w:r w:rsidRPr="00DD260C">
              <w:rPr>
                <w:rStyle w:val="Hyperlink"/>
              </w:rPr>
              <w:t>Deposition Procedures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2"/>
            <w:rPr>
              <w:snapToGrid/>
              <w:w w:val="100"/>
            </w:rPr>
          </w:pPr>
          <w:hyperlink w:anchor="_Toc264532286" w:history="1">
            <w:r w:rsidRPr="00DD260C">
              <w:rPr>
                <w:rStyle w:val="Hyperlink"/>
              </w:rPr>
              <w:t>7.1</w:t>
            </w:r>
            <w:r>
              <w:rPr>
                <w:snapToGrid/>
                <w:w w:val="100"/>
              </w:rPr>
              <w:tab/>
            </w:r>
            <w:r w:rsidRPr="00DD260C">
              <w:rPr>
                <w:rStyle w:val="Hyperlink"/>
              </w:rPr>
              <w:t>Vent Chamber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2"/>
            <w:rPr>
              <w:snapToGrid/>
              <w:w w:val="100"/>
            </w:rPr>
          </w:pPr>
          <w:hyperlink w:anchor="_Toc264532287" w:history="1">
            <w:r w:rsidRPr="00DD260C">
              <w:rPr>
                <w:rStyle w:val="Hyperlink"/>
              </w:rPr>
              <w:t>7.2</w:t>
            </w:r>
            <w:r>
              <w:rPr>
                <w:snapToGrid/>
                <w:w w:val="100"/>
              </w:rPr>
              <w:tab/>
            </w:r>
            <w:r w:rsidRPr="00DD260C">
              <w:rPr>
                <w:rStyle w:val="Hyperlink"/>
              </w:rPr>
              <w:t>Load Sample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2"/>
            <w:rPr>
              <w:snapToGrid/>
              <w:w w:val="100"/>
            </w:rPr>
          </w:pPr>
          <w:hyperlink w:anchor="_Toc264532288" w:history="1">
            <w:r w:rsidRPr="00DD260C">
              <w:rPr>
                <w:rStyle w:val="Hyperlink"/>
              </w:rPr>
              <w:t>7.3</w:t>
            </w:r>
            <w:r>
              <w:rPr>
                <w:snapToGrid/>
                <w:w w:val="100"/>
              </w:rPr>
              <w:tab/>
            </w:r>
            <w:r w:rsidRPr="00DD260C">
              <w:rPr>
                <w:rStyle w:val="Hyperlink"/>
              </w:rPr>
              <w:t>Edit Recipe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2"/>
            <w:rPr>
              <w:snapToGrid/>
              <w:w w:val="100"/>
            </w:rPr>
          </w:pPr>
          <w:hyperlink w:anchor="_Toc264532289" w:history="1">
            <w:r w:rsidRPr="00DD260C">
              <w:rPr>
                <w:rStyle w:val="Hyperlink"/>
              </w:rPr>
              <w:t>7.4</w:t>
            </w:r>
            <w:r>
              <w:rPr>
                <w:snapToGrid/>
                <w:w w:val="100"/>
              </w:rPr>
              <w:tab/>
            </w:r>
            <w:r w:rsidRPr="00DD260C">
              <w:rPr>
                <w:rStyle w:val="Hyperlink"/>
              </w:rPr>
              <w:t>Select Recipe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2"/>
            <w:rPr>
              <w:snapToGrid/>
              <w:w w:val="100"/>
            </w:rPr>
          </w:pPr>
          <w:hyperlink w:anchor="_Toc264532290" w:history="1">
            <w:r w:rsidRPr="00DD260C">
              <w:rPr>
                <w:rStyle w:val="Hyperlink"/>
              </w:rPr>
              <w:t>7.5</w:t>
            </w:r>
            <w:r>
              <w:rPr>
                <w:snapToGrid/>
                <w:w w:val="100"/>
              </w:rPr>
              <w:tab/>
            </w:r>
            <w:r w:rsidRPr="00DD260C">
              <w:rPr>
                <w:rStyle w:val="Hyperlink"/>
              </w:rPr>
              <w:t>Start Deposition Process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2"/>
            <w:rPr>
              <w:snapToGrid/>
              <w:w w:val="100"/>
            </w:rPr>
          </w:pPr>
          <w:hyperlink w:anchor="_Toc264532291" w:history="1">
            <w:r w:rsidRPr="00DD260C">
              <w:rPr>
                <w:rStyle w:val="Hyperlink"/>
              </w:rPr>
              <w:t>7.6</w:t>
            </w:r>
            <w:r>
              <w:rPr>
                <w:snapToGrid/>
                <w:w w:val="100"/>
              </w:rPr>
              <w:tab/>
            </w:r>
            <w:r w:rsidRPr="00DD260C">
              <w:rPr>
                <w:rStyle w:val="Hyperlink"/>
              </w:rPr>
              <w:t>Unload Sample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2"/>
            <w:rPr>
              <w:snapToGrid/>
              <w:w w:val="100"/>
            </w:rPr>
          </w:pPr>
          <w:hyperlink w:anchor="_Toc264532292" w:history="1">
            <w:r w:rsidRPr="00DD260C">
              <w:rPr>
                <w:rStyle w:val="Hyperlink"/>
              </w:rPr>
              <w:t>7.7</w:t>
            </w:r>
            <w:r>
              <w:rPr>
                <w:snapToGrid/>
                <w:w w:val="100"/>
              </w:rPr>
              <w:tab/>
            </w:r>
            <w:r w:rsidRPr="00DD260C">
              <w:rPr>
                <w:rStyle w:val="Hyperlink"/>
              </w:rPr>
              <w:t>Pump Down Chamber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1"/>
          </w:pPr>
          <w:hyperlink w:anchor="_Toc264532293" w:history="1">
            <w:r w:rsidRPr="00DD260C">
              <w:rPr>
                <w:rStyle w:val="Hyperlink"/>
              </w:rPr>
              <w:t>8.</w:t>
            </w:r>
            <w:r>
              <w:tab/>
            </w:r>
            <w:r w:rsidRPr="00DD260C">
              <w:rPr>
                <w:rStyle w:val="Hyperlink"/>
              </w:rPr>
              <w:t>Process Notes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2"/>
            <w:rPr>
              <w:snapToGrid/>
              <w:w w:val="100"/>
            </w:rPr>
          </w:pPr>
          <w:hyperlink w:anchor="_Toc264532294" w:history="1">
            <w:r w:rsidRPr="00DD260C">
              <w:rPr>
                <w:rStyle w:val="Hyperlink"/>
              </w:rPr>
              <w:t>8.1</w:t>
            </w:r>
            <w:r>
              <w:rPr>
                <w:snapToGrid/>
                <w:w w:val="100"/>
              </w:rPr>
              <w:tab/>
            </w:r>
            <w:r w:rsidRPr="00DD260C">
              <w:rPr>
                <w:rStyle w:val="Hyperlink"/>
              </w:rPr>
              <w:t>Typical Film Characteristics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2"/>
            <w:rPr>
              <w:snapToGrid/>
              <w:w w:val="100"/>
            </w:rPr>
          </w:pPr>
          <w:hyperlink w:anchor="_Toc264532295" w:history="1">
            <w:r w:rsidRPr="00DD260C">
              <w:rPr>
                <w:rStyle w:val="Hyperlink"/>
              </w:rPr>
              <w:t>8.2</w:t>
            </w:r>
            <w:r>
              <w:rPr>
                <w:snapToGrid/>
                <w:w w:val="100"/>
              </w:rPr>
              <w:tab/>
            </w:r>
            <w:r w:rsidRPr="00DD260C">
              <w:rPr>
                <w:rStyle w:val="Hyperlink"/>
              </w:rPr>
              <w:t>Process Summary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FB4BF0" w:rsidRDefault="00FB4BF0">
          <w:pPr>
            <w:pStyle w:val="TOC1"/>
          </w:pPr>
          <w:hyperlink w:anchor="_Toc264532296" w:history="1">
            <w:r w:rsidRPr="00DD260C">
              <w:rPr>
                <w:rStyle w:val="Hyperlink"/>
              </w:rPr>
              <w:t>9.</w:t>
            </w:r>
            <w:r>
              <w:tab/>
            </w:r>
            <w:r w:rsidRPr="00DD260C">
              <w:rPr>
                <w:rStyle w:val="Hyperlink"/>
              </w:rPr>
              <w:t>Revision History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_Toc264532296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2166F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737BA4" w:rsidRDefault="00AD2AEE">
          <w:r>
            <w:rPr>
              <w:rFonts w:eastAsiaTheme="minorEastAsia"/>
            </w:rPr>
            <w:fldChar w:fldCharType="end"/>
          </w:r>
        </w:p>
      </w:sdtContent>
    </w:sdt>
    <w:p w:rsidR="002C07E3" w:rsidRDefault="00AD2AEE">
      <w:pPr>
        <w:pStyle w:val="TableofFigures"/>
        <w:rPr>
          <w:rFonts w:eastAsiaTheme="minorEastAsia"/>
          <w:noProof/>
        </w:rPr>
      </w:pPr>
      <w:r w:rsidRPr="00963D2D">
        <w:rPr>
          <w:rStyle w:val="Hyperlink"/>
          <w:color w:val="auto"/>
          <w:u w:val="none"/>
        </w:rPr>
        <w:fldChar w:fldCharType="begin"/>
      </w:r>
      <w:r w:rsidR="00C130EF" w:rsidRPr="00963D2D">
        <w:rPr>
          <w:rStyle w:val="Hyperlink"/>
          <w:color w:val="auto"/>
          <w:u w:val="none"/>
        </w:rPr>
        <w:instrText xml:space="preserve"> TOC \h \z \c "Figure" </w:instrText>
      </w:r>
      <w:r w:rsidRPr="00963D2D">
        <w:rPr>
          <w:rStyle w:val="Hyperlink"/>
          <w:color w:val="auto"/>
          <w:u w:val="none"/>
        </w:rPr>
        <w:fldChar w:fldCharType="separate"/>
      </w:r>
      <w:hyperlink r:id="rId8" w:anchor="_Toc264465975" w:history="1">
        <w:r w:rsidR="002C07E3" w:rsidRPr="00F77692">
          <w:rPr>
            <w:rStyle w:val="Hyperlink"/>
            <w:noProof/>
          </w:rPr>
          <w:t>Figure 1, Oxford 80+ PECVD (Chamber A)</w:t>
        </w:r>
        <w:r w:rsidR="002C07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C07E3">
          <w:rPr>
            <w:noProof/>
            <w:webHidden/>
          </w:rPr>
          <w:instrText xml:space="preserve"> PAGEREF _Toc264465975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66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C07E3" w:rsidRDefault="00AD2AEE">
      <w:pPr>
        <w:pStyle w:val="TableofFigures"/>
        <w:rPr>
          <w:rFonts w:eastAsiaTheme="minorEastAsia"/>
          <w:noProof/>
        </w:rPr>
      </w:pPr>
      <w:hyperlink r:id="rId9" w:anchor="_Toc264465976" w:history="1">
        <w:r w:rsidR="002C07E3" w:rsidRPr="00F77692">
          <w:rPr>
            <w:rStyle w:val="Hyperlink"/>
            <w:noProof/>
          </w:rPr>
          <w:t>Figure 2, Oxford 80+ Chamber B (RIE)</w:t>
        </w:r>
        <w:r w:rsidR="002C07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C07E3">
          <w:rPr>
            <w:noProof/>
            <w:webHidden/>
          </w:rPr>
          <w:instrText xml:space="preserve"> PAGEREF _Toc264465976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66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C07E3" w:rsidRDefault="00AD2AEE">
      <w:pPr>
        <w:pStyle w:val="TableofFigures"/>
        <w:rPr>
          <w:rFonts w:eastAsiaTheme="minorEastAsia"/>
          <w:noProof/>
        </w:rPr>
      </w:pPr>
      <w:hyperlink r:id="rId10" w:anchor="_Toc264465977" w:history="1">
        <w:r w:rsidR="002C07E3" w:rsidRPr="00F77692">
          <w:rPr>
            <w:rStyle w:val="Hyperlink"/>
            <w:noProof/>
          </w:rPr>
          <w:t>Figure 3, Oxford Toolbar</w:t>
        </w:r>
        <w:r w:rsidR="002C07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C07E3">
          <w:rPr>
            <w:noProof/>
            <w:webHidden/>
          </w:rPr>
          <w:instrText xml:space="preserve"> PAGEREF _Toc264465977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66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C07E3" w:rsidRDefault="00AD2AEE">
      <w:pPr>
        <w:pStyle w:val="TableofFigures"/>
        <w:rPr>
          <w:rFonts w:eastAsiaTheme="minorEastAsia"/>
          <w:noProof/>
        </w:rPr>
      </w:pPr>
      <w:hyperlink r:id="rId11" w:anchor="_Toc264465978" w:history="1">
        <w:r w:rsidR="002C07E3" w:rsidRPr="00F77692">
          <w:rPr>
            <w:rStyle w:val="Hyperlink"/>
            <w:noProof/>
          </w:rPr>
          <w:t>Figure 4, Recipe Editor</w:t>
        </w:r>
        <w:r w:rsidR="002C07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C07E3">
          <w:rPr>
            <w:noProof/>
            <w:webHidden/>
          </w:rPr>
          <w:instrText xml:space="preserve"> PAGEREF _Toc264465978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66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C07E3" w:rsidRDefault="00AD2AEE">
      <w:pPr>
        <w:pStyle w:val="TableofFigures"/>
        <w:rPr>
          <w:rFonts w:eastAsiaTheme="minorEastAsia"/>
          <w:noProof/>
        </w:rPr>
      </w:pPr>
      <w:hyperlink r:id="rId12" w:anchor="_Toc264465979" w:history="1">
        <w:r w:rsidR="002C07E3" w:rsidRPr="00F77692">
          <w:rPr>
            <w:rStyle w:val="Hyperlink"/>
            <w:noProof/>
          </w:rPr>
          <w:t>Figure 5, Start Button</w:t>
        </w:r>
        <w:r w:rsidR="002C07E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C07E3">
          <w:rPr>
            <w:noProof/>
            <w:webHidden/>
          </w:rPr>
          <w:instrText xml:space="preserve"> PAGEREF _Toc264465979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66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E6F5C" w:rsidRDefault="00AD2AEE" w:rsidP="00963D2D">
      <w:pPr>
        <w:pStyle w:val="TableofFigures"/>
        <w:rPr>
          <w:noProof/>
        </w:rPr>
      </w:pPr>
      <w:r w:rsidRPr="00963D2D">
        <w:rPr>
          <w:rStyle w:val="Hyperlink"/>
          <w:color w:val="auto"/>
          <w:u w:val="none"/>
        </w:rPr>
        <w:fldChar w:fldCharType="end"/>
      </w:r>
      <w:r w:rsidRPr="005667EA">
        <w:rPr>
          <w:rStyle w:val="Hyperlink"/>
          <w:noProof/>
          <w:color w:val="auto"/>
        </w:rPr>
        <w:fldChar w:fldCharType="begin"/>
      </w:r>
      <w:r w:rsidR="005667EA" w:rsidRPr="005667EA">
        <w:rPr>
          <w:rStyle w:val="Hyperlink"/>
          <w:noProof/>
          <w:color w:val="auto"/>
        </w:rPr>
        <w:instrText xml:space="preserve"> TOC \h \z \c "Table" \u </w:instrText>
      </w:r>
      <w:r w:rsidRPr="005667EA">
        <w:rPr>
          <w:rStyle w:val="Hyperlink"/>
          <w:noProof/>
          <w:color w:val="auto"/>
        </w:rPr>
        <w:fldChar w:fldCharType="separate"/>
      </w:r>
    </w:p>
    <w:p w:rsidR="000E6F5C" w:rsidRDefault="00AD2AEE">
      <w:pPr>
        <w:pStyle w:val="TableofFigures"/>
        <w:rPr>
          <w:rFonts w:eastAsiaTheme="minorEastAsia"/>
          <w:noProof/>
        </w:rPr>
      </w:pPr>
      <w:hyperlink w:anchor="_Toc263941517" w:history="1">
        <w:r w:rsidR="000E6F5C" w:rsidRPr="00481E98">
          <w:rPr>
            <w:rStyle w:val="Hyperlink"/>
            <w:rFonts w:ascii="Times New Roman" w:hAnsi="Times New Roman" w:cs="Times New Roman"/>
            <w:b/>
            <w:noProof/>
          </w:rPr>
          <w:t>Table 1, Recipe Parameters and Results</w:t>
        </w:r>
        <w:r w:rsidR="000E6F5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6F5C">
          <w:rPr>
            <w:noProof/>
            <w:webHidden/>
          </w:rPr>
          <w:instrText xml:space="preserve"> PAGEREF _Toc263941517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166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37BA4" w:rsidRPr="00737BA4" w:rsidRDefault="00AD2AEE" w:rsidP="00963D2D">
      <w:pPr>
        <w:pStyle w:val="TableofFigures"/>
      </w:pPr>
      <w:r w:rsidRPr="005667EA">
        <w:rPr>
          <w:rStyle w:val="Hyperlink"/>
          <w:noProof/>
          <w:color w:val="auto"/>
        </w:rPr>
        <w:fldChar w:fldCharType="end"/>
      </w:r>
    </w:p>
    <w:p w:rsidR="00D763EE" w:rsidRPr="007C17A9" w:rsidRDefault="00D763EE" w:rsidP="007C17A9">
      <w:pPr>
        <w:pStyle w:val="SOPL1Title"/>
      </w:pPr>
      <w:bookmarkStart w:id="2" w:name="_Toc264532274"/>
      <w:r w:rsidRPr="007C17A9">
        <w:t>Reference Documents</w:t>
      </w:r>
      <w:bookmarkEnd w:id="2"/>
    </w:p>
    <w:p w:rsidR="008C7897" w:rsidRPr="002E6B19" w:rsidRDefault="00FC4956" w:rsidP="003D4807">
      <w:pPr>
        <w:pStyle w:val="SOPL2Title"/>
      </w:pPr>
      <w:bookmarkStart w:id="3" w:name="_Toc264532275"/>
      <w:r>
        <w:t>Referenced within this Document</w:t>
      </w:r>
      <w:bookmarkEnd w:id="3"/>
    </w:p>
    <w:p w:rsidR="00AC422A" w:rsidRPr="00B955CE" w:rsidRDefault="00F6511E" w:rsidP="007C17A9">
      <w:pPr>
        <w:pStyle w:val="SOPL3Text"/>
      </w:pPr>
      <w:bookmarkStart w:id="4" w:name="_Ref262829362"/>
      <w:proofErr w:type="spellStart"/>
      <w:r>
        <w:t>Ecosys</w:t>
      </w:r>
      <w:proofErr w:type="spellEnd"/>
      <w:r>
        <w:t xml:space="preserve"> Burn Box SOP</w:t>
      </w:r>
      <w:bookmarkEnd w:id="4"/>
    </w:p>
    <w:p w:rsidR="00AC422A" w:rsidRPr="007C17A9" w:rsidRDefault="00AC422A" w:rsidP="003D4807">
      <w:pPr>
        <w:pStyle w:val="SOPL2Title"/>
      </w:pPr>
      <w:bookmarkStart w:id="5" w:name="_Toc264532276"/>
      <w:r w:rsidRPr="007C17A9">
        <w:lastRenderedPageBreak/>
        <w:t>External</w:t>
      </w:r>
      <w:r w:rsidR="00FC4956">
        <w:t xml:space="preserve"> Documents</w:t>
      </w:r>
      <w:bookmarkEnd w:id="5"/>
    </w:p>
    <w:p w:rsidR="00AC422A" w:rsidRPr="00D763EE" w:rsidRDefault="00785FB1" w:rsidP="007C17A9">
      <w:pPr>
        <w:pStyle w:val="SOPL3Text"/>
      </w:pPr>
      <w:r>
        <w:t>None</w:t>
      </w:r>
    </w:p>
    <w:p w:rsidR="00D71FE7" w:rsidRDefault="00D71FE7" w:rsidP="00D71FE7">
      <w:pPr>
        <w:pStyle w:val="SOPL1Title"/>
      </w:pPr>
      <w:bookmarkStart w:id="6" w:name="_Toc239504102"/>
      <w:bookmarkStart w:id="7" w:name="_Toc264532277"/>
      <w:r>
        <w:t>Equipment and/or Materials</w:t>
      </w:r>
      <w:bookmarkEnd w:id="6"/>
      <w:bookmarkEnd w:id="7"/>
    </w:p>
    <w:p w:rsidR="00D71FE7" w:rsidRDefault="00785FB1" w:rsidP="00D71FE7">
      <w:pPr>
        <w:pStyle w:val="SOPL2Text"/>
      </w:pPr>
      <w:r>
        <w:t>Oxford 80+</w:t>
      </w:r>
    </w:p>
    <w:p w:rsidR="00785FB1" w:rsidRDefault="00785FB1" w:rsidP="00D71FE7">
      <w:pPr>
        <w:pStyle w:val="SOPL2Text"/>
      </w:pPr>
      <w:r>
        <w:t>Wafer/Sample</w:t>
      </w:r>
    </w:p>
    <w:p w:rsidR="00832D14" w:rsidRPr="00D71FE7" w:rsidRDefault="00832D14" w:rsidP="00D71FE7">
      <w:pPr>
        <w:pStyle w:val="SOPL2Text"/>
      </w:pPr>
      <w:r>
        <w:t>Tweezers</w:t>
      </w:r>
    </w:p>
    <w:p w:rsidR="001E2A24" w:rsidRDefault="001E2A24" w:rsidP="007C17A9">
      <w:pPr>
        <w:pStyle w:val="SOPL1Title"/>
      </w:pPr>
      <w:bookmarkStart w:id="8" w:name="_Toc264532278"/>
      <w:r>
        <w:t>Safety</w:t>
      </w:r>
      <w:bookmarkEnd w:id="8"/>
    </w:p>
    <w:p w:rsidR="00EE141C" w:rsidRDefault="001E2A24" w:rsidP="00785FB1">
      <w:pPr>
        <w:pStyle w:val="SOPL2Text"/>
      </w:pPr>
      <w:r>
        <w:t>Follo</w:t>
      </w:r>
      <w:r w:rsidR="00785FB1">
        <w:t xml:space="preserve">w all </w:t>
      </w:r>
      <w:proofErr w:type="spellStart"/>
      <w:r w:rsidR="00785FB1">
        <w:t>Nanofab</w:t>
      </w:r>
      <w:proofErr w:type="spellEnd"/>
      <w:r w:rsidR="00785FB1">
        <w:t xml:space="preserve"> safety procedures.</w:t>
      </w:r>
    </w:p>
    <w:p w:rsidR="009A3AB1" w:rsidRPr="001E2A24" w:rsidRDefault="009A3AB1" w:rsidP="00785FB1">
      <w:pPr>
        <w:pStyle w:val="SOPL2Text"/>
      </w:pPr>
      <w:r>
        <w:t>The stage can be very hot. Do not touch.</w:t>
      </w:r>
    </w:p>
    <w:p w:rsidR="00093F03" w:rsidRDefault="00C83F07" w:rsidP="007C17A9">
      <w:pPr>
        <w:pStyle w:val="SOPL1Title"/>
      </w:pPr>
      <w:bookmarkStart w:id="9" w:name="_Toc264532279"/>
      <w:r>
        <w:t>Setup Procedures</w:t>
      </w:r>
      <w:bookmarkEnd w:id="9"/>
    </w:p>
    <w:p w:rsidR="00785FB1" w:rsidRPr="00785FB1" w:rsidRDefault="00785FB1" w:rsidP="003D4807">
      <w:pPr>
        <w:pStyle w:val="SOPL2Title"/>
      </w:pPr>
      <w:bookmarkStart w:id="10" w:name="_Toc264532280"/>
      <w:r>
        <w:t>Record Information on Log Sheet</w:t>
      </w:r>
      <w:bookmarkEnd w:id="10"/>
    </w:p>
    <w:p w:rsidR="00BB3079" w:rsidRDefault="00785FB1" w:rsidP="00785FB1">
      <w:pPr>
        <w:pStyle w:val="SOPL3Text"/>
      </w:pPr>
      <w:r>
        <w:t>Record all requested setup and processing information on the log sheet.</w:t>
      </w:r>
    </w:p>
    <w:p w:rsidR="00F6511E" w:rsidRDefault="00F6511E" w:rsidP="003D4807">
      <w:pPr>
        <w:pStyle w:val="SOPL2Title"/>
      </w:pPr>
      <w:bookmarkStart w:id="11" w:name="_Toc264532281"/>
      <w:r>
        <w:t>Turn on the Burn Box</w:t>
      </w:r>
      <w:bookmarkEnd w:id="11"/>
    </w:p>
    <w:p w:rsidR="00F6511E" w:rsidRDefault="00F6511E" w:rsidP="00F6511E">
      <w:pPr>
        <w:pStyle w:val="SOPL3Text"/>
      </w:pPr>
      <w:r>
        <w:t xml:space="preserve">Follow the procedures in the </w:t>
      </w:r>
      <w:r w:rsidR="00AD2AEE" w:rsidRPr="00F6511E">
        <w:rPr>
          <w:i/>
        </w:rPr>
        <w:fldChar w:fldCharType="begin"/>
      </w:r>
      <w:r w:rsidRPr="00F6511E">
        <w:rPr>
          <w:i/>
        </w:rPr>
        <w:instrText xml:space="preserve"> REF _Ref262829362 \h </w:instrText>
      </w:r>
      <w:r>
        <w:rPr>
          <w:i/>
        </w:rPr>
        <w:instrText xml:space="preserve"> \* MERGEFORMAT </w:instrText>
      </w:r>
      <w:r w:rsidR="00AD2AEE" w:rsidRPr="00F6511E">
        <w:rPr>
          <w:i/>
        </w:rPr>
      </w:r>
      <w:r w:rsidR="00AD2AEE" w:rsidRPr="00F6511E">
        <w:rPr>
          <w:i/>
        </w:rPr>
        <w:fldChar w:fldCharType="separate"/>
      </w:r>
      <w:proofErr w:type="spellStart"/>
      <w:r w:rsidR="0072166F" w:rsidRPr="0072166F">
        <w:rPr>
          <w:i/>
        </w:rPr>
        <w:t>Ecosys</w:t>
      </w:r>
      <w:proofErr w:type="spellEnd"/>
      <w:r w:rsidR="0072166F" w:rsidRPr="0072166F">
        <w:rPr>
          <w:i/>
        </w:rPr>
        <w:t xml:space="preserve"> Burn Box SOP</w:t>
      </w:r>
      <w:r w:rsidR="00AD2AEE" w:rsidRPr="00F6511E">
        <w:rPr>
          <w:i/>
        </w:rPr>
        <w:fldChar w:fldCharType="end"/>
      </w:r>
      <w:r>
        <w:t xml:space="preserve"> </w:t>
      </w:r>
      <w:r w:rsidR="00CF52C2">
        <w:t>to turn on the burn box.</w:t>
      </w:r>
    </w:p>
    <w:p w:rsidR="00DC407C" w:rsidRPr="00F6511E" w:rsidRDefault="00AD2AEE" w:rsidP="00DC407C">
      <w:pPr>
        <w:pStyle w:val="SOPL3Text"/>
        <w:numPr>
          <w:ilvl w:val="0"/>
          <w:numId w:val="0"/>
        </w:numPr>
      </w:pPr>
      <w:r>
        <w:pict>
          <v:group id="_x0000_s1027" editas="canvas" style="width:511.2pt;height:291.4pt;mso-position-horizontal-relative:char;mso-position-vertical-relative:line" coordorigin="2527,3226" coordsize="7200,410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527;top:3226;width:7200;height:4105" o:preferrelative="f" stroked="t" strokeweight="1.5pt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2809;top:7073;width:6695;height:210;mso-position-horizontal-relative:text;mso-position-vertical-relative:text" stroked="f">
              <v:textbox inset="0,0,0,0">
                <w:txbxContent>
                  <w:p w:rsidR="003D4807" w:rsidRPr="00582162" w:rsidRDefault="003D4807" w:rsidP="00DC407C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12" w:name="_Ref264468589"/>
                    <w:bookmarkStart w:id="13" w:name="_Toc264465975"/>
                    <w:bookmarkStart w:id="14" w:name="_Ref264468078"/>
                    <w:r>
                      <w:t xml:space="preserve">Figure </w:t>
                    </w:r>
                    <w:fldSimple w:instr=" SEQ Figure \* ARABIC ">
                      <w:r w:rsidR="0072166F">
                        <w:rPr>
                          <w:noProof/>
                        </w:rPr>
                        <w:t>1</w:t>
                      </w:r>
                    </w:fldSimple>
                    <w:bookmarkEnd w:id="12"/>
                    <w:r>
                      <w:t>, Oxford 80+ PECVD (Chamber A)</w:t>
                    </w:r>
                    <w:bookmarkEnd w:id="13"/>
                    <w:bookmarkEnd w:id="14"/>
                  </w:p>
                </w:txbxContent>
              </v:textbox>
            </v:shape>
            <v:shape id="_x0000_s1034" type="#_x0000_t75" style="position:absolute;left:3936;top:3383;width:4716;height:3541;mso-position-horizontal-relative:text;mso-position-vertical-relative:text">
              <v:imagedata r:id="rId13" o:title="SDC10975"/>
            </v:shape>
            <v:shapetype id="_x0000_t42" coordsize="21600,21600" o:spt="42" adj="-10080,24300,-3600,4050,-1800,4050" path="m@0@1l@2@3@4@5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 textborder="f"/>
            </v:shapetype>
            <v:shape id="_x0000_s1035" type="#_x0000_t42" style="position:absolute;left:2877;top:4900;width:872;height:599" adj="48050,34230,36413,10800,23606,10800,48050,34230" strokecolor="#00b050" strokeweight="1.25pt">
              <v:stroke startarrow="classic" startarrowwidth="wide" startarrowlength="long"/>
              <v:textbox inset="0,,0">
                <w:txbxContent>
                  <w:p w:rsidR="003D4807" w:rsidRDefault="003D4807">
                    <w:r>
                      <w:t>Open/Close Switch</w:t>
                    </w:r>
                  </w:p>
                </w:txbxContent>
              </v:textbox>
              <o:callout v:ext="edit" gap="5.75pt" drop="center" distance="-.15pt" length="-.1pt" minusx="t" minusy="t"/>
            </v:shape>
            <v:shape id="_x0000_s1036" type="#_x0000_t42" style="position:absolute;left:2726;top:6608;width:1014;height:32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103812,-13762,96502,10777,23326,10777,103812,-13762" strokecolor="#00b050" strokeweight="1.25pt">
              <v:stroke startarrow="classic" startarrowwidth="wide" startarrowlength="long"/>
              <v:textbox inset="0,,0">
                <w:txbxContent>
                  <w:p w:rsidR="003D4807" w:rsidRDefault="003D4807">
                    <w:r>
                      <w:t>Hoist Buttons</w:t>
                    </w:r>
                  </w:p>
                </w:txbxContent>
              </v:textbox>
              <o:callout v:ext="edit" gap="5.75pt" drop="center" distance="-.15pt" length="-.1pt" minusx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7" type="#_x0000_t32" style="position:absolute;left:4477;top:6413;width:296;height:362;flip:x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00b050" strokeweight="1.25pt">
              <v:stroke startarrow="classic" startarrowwidth="wide" startarrowlength="long"/>
              <o:callout v:ext="edit" gap="5.75pt" drop="center" distance="-.15pt" length="-.1pt" minusx="t" minusy="t"/>
            </v:shape>
            <w10:wrap type="none"/>
            <w10:anchorlock/>
          </v:group>
        </w:pict>
      </w:r>
    </w:p>
    <w:p w:rsidR="00BB3079" w:rsidRDefault="006C79B7" w:rsidP="003D4807">
      <w:pPr>
        <w:pStyle w:val="SOPL2Title"/>
      </w:pPr>
      <w:bookmarkStart w:id="15" w:name="_Ref237361587"/>
      <w:bookmarkStart w:id="16" w:name="_Toc264532282"/>
      <w:r>
        <w:t>Check Status of the Machine</w:t>
      </w:r>
      <w:bookmarkEnd w:id="16"/>
    </w:p>
    <w:p w:rsidR="00BB3079" w:rsidRDefault="006C79B7" w:rsidP="00BB3079">
      <w:pPr>
        <w:pStyle w:val="SOPL3Text"/>
      </w:pPr>
      <w:r>
        <w:t>If the machine is not turned on, contact lab staff.</w:t>
      </w:r>
    </w:p>
    <w:p w:rsidR="00D53655" w:rsidRDefault="00D53655" w:rsidP="00BB3079">
      <w:pPr>
        <w:pStyle w:val="SOPL3Text"/>
      </w:pPr>
      <w:r>
        <w:t>Ensure Oxford program is running on the PC.</w:t>
      </w:r>
    </w:p>
    <w:p w:rsidR="00D53655" w:rsidRDefault="00D53655" w:rsidP="00D53655">
      <w:pPr>
        <w:pStyle w:val="SOPL4Text"/>
      </w:pPr>
      <w:r>
        <w:lastRenderedPageBreak/>
        <w:t>If not, double-click the Oxford icon on the desktop.</w:t>
      </w:r>
    </w:p>
    <w:p w:rsidR="00EC5BD1" w:rsidRDefault="00EC5BD1" w:rsidP="00BB3079">
      <w:pPr>
        <w:pStyle w:val="SOPL3Text"/>
      </w:pPr>
      <w:r>
        <w:t xml:space="preserve">If the switch is in Chamber </w:t>
      </w:r>
      <w:proofErr w:type="gramStart"/>
      <w:r>
        <w:t>A</w:t>
      </w:r>
      <w:proofErr w:type="gramEnd"/>
      <w:r>
        <w:t xml:space="preserve"> mode, skip to</w:t>
      </w:r>
      <w:r w:rsidR="00B934EC">
        <w:t xml:space="preserve"> </w:t>
      </w:r>
      <w:r w:rsidR="00AD2AEE">
        <w:fldChar w:fldCharType="begin"/>
      </w:r>
      <w:r w:rsidR="00AD2AEE">
        <w:instrText xml:space="preserve"> REF _Ref264468007 \r \h  \* MERGEFORMAT </w:instrText>
      </w:r>
      <w:r w:rsidR="00AD2AEE">
        <w:fldChar w:fldCharType="separate"/>
      </w:r>
      <w:r w:rsidR="0072166F" w:rsidRPr="0072166F">
        <w:rPr>
          <w:i/>
        </w:rPr>
        <w:t>6.4</w:t>
      </w:r>
      <w:r w:rsidR="00AD2AEE">
        <w:fldChar w:fldCharType="end"/>
      </w:r>
      <w:r w:rsidR="00B934EC">
        <w:t>.</w:t>
      </w:r>
    </w:p>
    <w:p w:rsidR="006C79B7" w:rsidRDefault="006C79B7" w:rsidP="00BB3079">
      <w:pPr>
        <w:pStyle w:val="SOPL3Text"/>
      </w:pPr>
      <w:r>
        <w:t xml:space="preserve">If the </w:t>
      </w:r>
      <w:r w:rsidR="00EC5BD1">
        <w:t>switch</w:t>
      </w:r>
      <w:r>
        <w:t xml:space="preserve"> is in Chamber B mode</w:t>
      </w:r>
      <w:r w:rsidR="00B934EC">
        <w:t>.</w:t>
      </w:r>
      <w:r>
        <w:t xml:space="preserve"> </w:t>
      </w:r>
      <w:r w:rsidR="00EC5BD1">
        <w:t xml:space="preserve">Do </w:t>
      </w:r>
      <w:r w:rsidR="0072166F" w:rsidRPr="0072166F">
        <w:rPr>
          <w:i/>
        </w:rPr>
        <w:fldChar w:fldCharType="begin"/>
      </w:r>
      <w:r w:rsidR="0072166F" w:rsidRPr="0072166F">
        <w:rPr>
          <w:i/>
        </w:rPr>
        <w:instrText xml:space="preserve"> REF _Ref264532692 \r \h </w:instrText>
      </w:r>
      <w:r w:rsidR="0072166F" w:rsidRPr="0072166F">
        <w:rPr>
          <w:i/>
        </w:rPr>
      </w:r>
      <w:r w:rsidR="0072166F">
        <w:rPr>
          <w:i/>
        </w:rPr>
        <w:instrText xml:space="preserve"> \* MERGEFORMAT </w:instrText>
      </w:r>
      <w:r w:rsidR="0072166F" w:rsidRPr="0072166F">
        <w:rPr>
          <w:i/>
        </w:rPr>
        <w:fldChar w:fldCharType="separate"/>
      </w:r>
      <w:r w:rsidR="0072166F">
        <w:rPr>
          <w:i/>
        </w:rPr>
        <w:t>6.3.4.1</w:t>
      </w:r>
      <w:r w:rsidR="0072166F" w:rsidRPr="0072166F">
        <w:rPr>
          <w:i/>
        </w:rPr>
        <w:fldChar w:fldCharType="end"/>
      </w:r>
      <w:r w:rsidR="0072166F">
        <w:t xml:space="preserve"> </w:t>
      </w:r>
      <w:r w:rsidR="00B934EC">
        <w:t xml:space="preserve">- </w:t>
      </w:r>
      <w:r w:rsidR="00AD2AEE">
        <w:fldChar w:fldCharType="begin"/>
      </w:r>
      <w:r w:rsidR="00AD2AEE">
        <w:instrText xml:space="preserve"> REF _Ref264468036 \r \h  \* MERGEFORMAT </w:instrText>
      </w:r>
      <w:r w:rsidR="00AD2AEE">
        <w:fldChar w:fldCharType="separate"/>
      </w:r>
      <w:r w:rsidR="0072166F" w:rsidRPr="0072166F">
        <w:rPr>
          <w:i/>
        </w:rPr>
        <w:t>6.3.4.3</w:t>
      </w:r>
      <w:r w:rsidR="00AD2AEE">
        <w:fldChar w:fldCharType="end"/>
      </w:r>
      <w:r w:rsidR="00B934EC">
        <w:t>.</w:t>
      </w:r>
    </w:p>
    <w:p w:rsidR="006C79B7" w:rsidRDefault="003D4807" w:rsidP="00D53655">
      <w:pPr>
        <w:pStyle w:val="SOPL4Text"/>
      </w:pPr>
      <w:bookmarkStart w:id="17" w:name="_Ref264532692"/>
      <w:r>
        <w:t>Abort pump down program if it is running.</w:t>
      </w:r>
      <w:bookmarkEnd w:id="17"/>
    </w:p>
    <w:p w:rsidR="00D53655" w:rsidRDefault="00D53655" w:rsidP="00D53655">
      <w:pPr>
        <w:pStyle w:val="SOPL4Text"/>
      </w:pPr>
      <w:r>
        <w:t>Stop the turbo pump.</w:t>
      </w:r>
    </w:p>
    <w:p w:rsidR="00E15151" w:rsidRDefault="00E15151" w:rsidP="00E15151">
      <w:pPr>
        <w:pStyle w:val="SOPL5Text"/>
      </w:pPr>
      <w:r>
        <w:t>Open the Chamber B front panel.</w:t>
      </w:r>
    </w:p>
    <w:p w:rsidR="00E15151" w:rsidRDefault="00E15151" w:rsidP="00E15151">
      <w:pPr>
        <w:pStyle w:val="SOPL5Text"/>
      </w:pPr>
      <w:r>
        <w:t xml:space="preserve">Press the turbo pump stop button. See </w:t>
      </w:r>
      <w:r w:rsidR="00AD2AEE" w:rsidRPr="00B934EC">
        <w:rPr>
          <w:i/>
        </w:rPr>
        <w:fldChar w:fldCharType="begin"/>
      </w:r>
      <w:r w:rsidR="00B934EC" w:rsidRPr="00B934EC">
        <w:rPr>
          <w:i/>
        </w:rPr>
        <w:instrText xml:space="preserve"> REF _Ref264468099 \h </w:instrText>
      </w:r>
      <w:r w:rsidR="00B934EC">
        <w:rPr>
          <w:i/>
        </w:rPr>
        <w:instrText xml:space="preserve"> \* MERGEFORMAT </w:instrText>
      </w:r>
      <w:r w:rsidR="00AD2AEE" w:rsidRPr="00B934EC">
        <w:rPr>
          <w:i/>
        </w:rPr>
      </w:r>
      <w:r w:rsidR="00AD2AEE" w:rsidRPr="00B934EC">
        <w:rPr>
          <w:i/>
        </w:rPr>
        <w:fldChar w:fldCharType="separate"/>
      </w:r>
      <w:r w:rsidR="0072166F" w:rsidRPr="0072166F">
        <w:rPr>
          <w:i/>
        </w:rPr>
        <w:t xml:space="preserve">Figure </w:t>
      </w:r>
      <w:r w:rsidR="0072166F" w:rsidRPr="0072166F">
        <w:rPr>
          <w:i/>
          <w:noProof/>
        </w:rPr>
        <w:t>2,</w:t>
      </w:r>
      <w:r w:rsidR="0072166F" w:rsidRPr="0072166F">
        <w:rPr>
          <w:i/>
        </w:rPr>
        <w:t xml:space="preserve"> Oxford 80+ </w:t>
      </w:r>
      <w:proofErr w:type="gramStart"/>
      <w:r w:rsidR="0072166F" w:rsidRPr="0072166F">
        <w:rPr>
          <w:i/>
        </w:rPr>
        <w:t>Chamber</w:t>
      </w:r>
      <w:proofErr w:type="gramEnd"/>
      <w:r w:rsidR="0072166F" w:rsidRPr="0072166F">
        <w:rPr>
          <w:i/>
        </w:rPr>
        <w:t xml:space="preserve"> B (RIE)</w:t>
      </w:r>
      <w:r w:rsidR="00AD2AEE" w:rsidRPr="00B934EC">
        <w:rPr>
          <w:i/>
        </w:rPr>
        <w:fldChar w:fldCharType="end"/>
      </w:r>
      <w:r w:rsidR="00B934EC">
        <w:t>.</w:t>
      </w:r>
    </w:p>
    <w:p w:rsidR="00D53655" w:rsidRDefault="00D53655" w:rsidP="00D53655">
      <w:pPr>
        <w:pStyle w:val="SOPL4Text"/>
      </w:pPr>
      <w:bookmarkStart w:id="18" w:name="_Ref264468036"/>
      <w:r>
        <w:t>Turn the chamber select switch to chamber A.</w:t>
      </w:r>
      <w:r w:rsidR="00783442">
        <w:t xml:space="preserve"> See</w:t>
      </w:r>
      <w:bookmarkEnd w:id="18"/>
      <w:r w:rsidR="00B934EC">
        <w:t xml:space="preserve"> </w:t>
      </w:r>
      <w:fldSimple w:instr=" REF _Ref264468115 \h  \* MERGEFORMAT ">
        <w:r w:rsidR="0072166F" w:rsidRPr="0072166F">
          <w:rPr>
            <w:i/>
          </w:rPr>
          <w:t xml:space="preserve">Figure </w:t>
        </w:r>
        <w:r w:rsidR="0072166F" w:rsidRPr="0072166F">
          <w:rPr>
            <w:i/>
            <w:noProof/>
          </w:rPr>
          <w:t>2</w:t>
        </w:r>
      </w:fldSimple>
      <w:r w:rsidR="00B934EC">
        <w:t>.</w:t>
      </w:r>
    </w:p>
    <w:p w:rsidR="00E15151" w:rsidRDefault="00AD2AEE" w:rsidP="00E15151">
      <w:pPr>
        <w:pStyle w:val="SOPL4Text"/>
        <w:numPr>
          <w:ilvl w:val="0"/>
          <w:numId w:val="0"/>
        </w:numPr>
      </w:pPr>
      <w:r>
        <w:pict>
          <v:group id="_x0000_s1040" editas="canvas" style="width:501.05pt;height:170.05pt;mso-position-horizontal-relative:char;mso-position-vertical-relative:line" coordorigin="2527,1861" coordsize="7057,2395">
            <o:lock v:ext="edit" aspectratio="t"/>
            <v:shape id="_x0000_s1039" type="#_x0000_t75" style="position:absolute;left:2527;top:1861;width:7057;height:2395" o:preferrelative="f" stroked="t" strokeweight="1.5pt">
              <v:fill o:detectmouseclick="t"/>
              <v:path o:extrusionok="t" o:connecttype="none"/>
              <o:lock v:ext="edit" text="t"/>
            </v:shape>
            <v:shape id="_x0000_s1041" type="#_x0000_t75" style="position:absolute;left:6740;top:1966;width:2667;height:2002;mso-position-horizontal-relative:text;mso-position-vertical-relative:text">
              <v:imagedata r:id="rId14" o:title="SDC10961"/>
            </v:shape>
            <v:shape id="_x0000_s1042" type="#_x0000_t75" style="position:absolute;left:2723;top:1989;width:2638;height:1979;mso-position-horizontal-relative:text;mso-position-vertical-relative:text">
              <v:imagedata r:id="rId15" o:title="SDC10959"/>
            </v:shape>
            <v:shape id="_x0000_s1043" type="#_x0000_t42" style="position:absolute;left:5583;top:2293;width:1014;height:457" adj="53167,48982,38172,5982,23401,5982,53167,48982" strokecolor="#e36c0a [2409]" strokeweight="1.25pt">
              <v:stroke startarrow="classic" startarrowwidth="wide" startarrowlength="long"/>
              <v:textbox inset="0,,0">
                <w:txbxContent>
                  <w:p w:rsidR="003D4807" w:rsidRDefault="003D4807">
                    <w:r>
                      <w:t>Chamber Select Switch</w:t>
                    </w:r>
                  </w:p>
                </w:txbxContent>
              </v:textbox>
              <o:callout v:ext="edit" minusx="t" minusy="t"/>
            </v:shape>
            <v:shape id="_x0000_s1044" type="#_x0000_t42" style="position:absolute;left:5514;top:3346;width:1014;height:535" adj="-22801,-6090,-12218,5123,-1801,5123,-22801,-6090" strokecolor="#00b050" strokeweight="1.25pt">
              <v:stroke startarrow="classic" startarrowwidth="wide" startarrowlength="long"/>
              <v:textbox inset="0,,0">
                <w:txbxContent>
                  <w:p w:rsidR="003D4807" w:rsidRDefault="003D4807">
                    <w:r>
                      <w:t>Turbo Pump Stop Button</w:t>
                    </w:r>
                  </w:p>
                </w:txbxContent>
              </v:textbox>
            </v:shape>
            <v:shape id="_x0000_s1045" type="#_x0000_t202" style="position:absolute;left:2723;top:4022;width:6684;height:234;mso-position-horizontal-relative:text;mso-position-vertical-relative:text" stroked="f">
              <v:textbox inset="0,0,0,0">
                <w:txbxContent>
                  <w:p w:rsidR="003D4807" w:rsidRPr="00F47FC8" w:rsidRDefault="003D4807" w:rsidP="00E15151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19" w:name="_Ref264468115"/>
                    <w:bookmarkStart w:id="20" w:name="_Toc264465976"/>
                    <w:bookmarkStart w:id="21" w:name="_Ref264468099"/>
                    <w:r>
                      <w:t xml:space="preserve">Figure </w:t>
                    </w:r>
                    <w:fldSimple w:instr=" SEQ Figure \* ARABIC ">
                      <w:r w:rsidR="0072166F">
                        <w:rPr>
                          <w:noProof/>
                        </w:rPr>
                        <w:t>2</w:t>
                      </w:r>
                    </w:fldSimple>
                    <w:bookmarkEnd w:id="19"/>
                    <w:r>
                      <w:t xml:space="preserve">, Oxford 80+ </w:t>
                    </w:r>
                    <w:proofErr w:type="gramStart"/>
                    <w:r>
                      <w:t>Chamber</w:t>
                    </w:r>
                    <w:proofErr w:type="gramEnd"/>
                    <w:r>
                      <w:t xml:space="preserve"> B (RIE)</w:t>
                    </w:r>
                    <w:bookmarkEnd w:id="20"/>
                    <w:bookmarkEnd w:id="21"/>
                  </w:p>
                </w:txbxContent>
              </v:textbox>
            </v:shape>
            <w10:wrap type="none"/>
            <w10:anchorlock/>
          </v:group>
        </w:pict>
      </w:r>
    </w:p>
    <w:p w:rsidR="00D53655" w:rsidRDefault="001375F9" w:rsidP="003D4807">
      <w:pPr>
        <w:pStyle w:val="SOPL2Title"/>
      </w:pPr>
      <w:bookmarkStart w:id="22" w:name="_Ref264468007"/>
      <w:bookmarkStart w:id="23" w:name="_Toc264532283"/>
      <w:r>
        <w:t>Start Chamber Warm Up</w:t>
      </w:r>
      <w:bookmarkEnd w:id="22"/>
      <w:bookmarkEnd w:id="23"/>
    </w:p>
    <w:p w:rsidR="001375F9" w:rsidRDefault="001375F9" w:rsidP="001375F9">
      <w:pPr>
        <w:pStyle w:val="SOPL3Text"/>
      </w:pPr>
      <w:r>
        <w:t>Go to the recipe list.</w:t>
      </w:r>
    </w:p>
    <w:p w:rsidR="00C50A19" w:rsidRDefault="00C50A19" w:rsidP="00C50A19">
      <w:pPr>
        <w:pStyle w:val="SOPL4Text"/>
      </w:pPr>
      <w:r>
        <w:t>Click the Select button.</w:t>
      </w:r>
      <w:r w:rsidR="00B934EC">
        <w:t xml:space="preserve"> See </w:t>
      </w:r>
      <w:fldSimple w:instr=" REF _Ref264468548 \h  \* MERGEFORMAT ">
        <w:r w:rsidR="0072166F" w:rsidRPr="0072166F">
          <w:rPr>
            <w:i/>
          </w:rPr>
          <w:t xml:space="preserve">Figure </w:t>
        </w:r>
        <w:r w:rsidR="0072166F" w:rsidRPr="0072166F">
          <w:rPr>
            <w:i/>
            <w:noProof/>
          </w:rPr>
          <w:t>3</w:t>
        </w:r>
      </w:fldSimple>
      <w:r w:rsidR="00B934EC">
        <w:t>.</w:t>
      </w:r>
    </w:p>
    <w:p w:rsidR="001375F9" w:rsidRDefault="00C50A19" w:rsidP="001375F9">
      <w:pPr>
        <w:pStyle w:val="SOPL3Text"/>
      </w:pPr>
      <w:r>
        <w:t>Select pump</w:t>
      </w:r>
      <w:r w:rsidR="001375F9">
        <w:t>300</w:t>
      </w:r>
      <w:r>
        <w:t>c.rec</w:t>
      </w:r>
      <w:r w:rsidR="001375F9">
        <w:t xml:space="preserve"> recipe.</w:t>
      </w:r>
    </w:p>
    <w:p w:rsidR="00C50A19" w:rsidRDefault="00C50A19" w:rsidP="001375F9">
      <w:pPr>
        <w:pStyle w:val="SOPL3Text"/>
      </w:pPr>
      <w:r>
        <w:t>Click OK.</w:t>
      </w:r>
    </w:p>
    <w:p w:rsidR="001375F9" w:rsidRDefault="001375F9" w:rsidP="001375F9">
      <w:pPr>
        <w:pStyle w:val="SOPL3Text"/>
      </w:pPr>
      <w:r>
        <w:t>Press Start.</w:t>
      </w:r>
      <w:r w:rsidR="00B934EC">
        <w:t xml:space="preserve"> See </w:t>
      </w:r>
      <w:fldSimple w:instr=" REF _Ref264468567 \h  \* MERGEFORMAT ">
        <w:r w:rsidR="0072166F" w:rsidRPr="0072166F">
          <w:rPr>
            <w:i/>
          </w:rPr>
          <w:t xml:space="preserve">Figure </w:t>
        </w:r>
        <w:r w:rsidR="0072166F" w:rsidRPr="0072166F">
          <w:rPr>
            <w:i/>
            <w:noProof/>
          </w:rPr>
          <w:t>5</w:t>
        </w:r>
      </w:fldSimple>
      <w:r w:rsidR="00B934EC">
        <w:t>.</w:t>
      </w:r>
    </w:p>
    <w:p w:rsidR="001375F9" w:rsidRDefault="001375F9" w:rsidP="001375F9">
      <w:pPr>
        <w:pStyle w:val="SOPL3Text"/>
      </w:pPr>
      <w:r>
        <w:t>Wait for the chamber to reach operating temperature.</w:t>
      </w:r>
      <w:r w:rsidR="003D4807">
        <w:t xml:space="preserve"> See </w:t>
      </w:r>
      <w:fldSimple w:instr=" REF _Ref264468737 \h  \* MERGEFORMAT ">
        <w:r w:rsidR="0072166F" w:rsidRPr="0072166F">
          <w:rPr>
            <w:i/>
          </w:rPr>
          <w:t xml:space="preserve">Figure </w:t>
        </w:r>
        <w:r w:rsidR="0072166F" w:rsidRPr="0072166F">
          <w:rPr>
            <w:i/>
            <w:noProof/>
          </w:rPr>
          <w:t>5,</w:t>
        </w:r>
        <w:r w:rsidR="0072166F" w:rsidRPr="0072166F">
          <w:rPr>
            <w:i/>
          </w:rPr>
          <w:t xml:space="preserve"> Status Screen</w:t>
        </w:r>
      </w:fldSimple>
      <w:r w:rsidR="003D4807">
        <w:t>.</w:t>
      </w:r>
    </w:p>
    <w:p w:rsidR="003D4807" w:rsidRDefault="003D4807" w:rsidP="003D4807">
      <w:pPr>
        <w:pStyle w:val="SOPNote"/>
      </w:pPr>
      <w:r>
        <w:t>NOTE:</w:t>
      </w:r>
      <w:r>
        <w:tab/>
        <w:t>The status bar will read ‘Adjusting temperature’.</w:t>
      </w:r>
    </w:p>
    <w:p w:rsidR="003D4807" w:rsidRDefault="003D4807" w:rsidP="003D4807">
      <w:pPr>
        <w:pStyle w:val="SOPL3Text"/>
      </w:pPr>
      <w:r>
        <w:t>When the chamber has reached operating temperature, abort the pump down process.</w:t>
      </w:r>
    </w:p>
    <w:p w:rsidR="003D4807" w:rsidRDefault="003D4807" w:rsidP="003D4807">
      <w:pPr>
        <w:pStyle w:val="SOPL3Text"/>
      </w:pPr>
      <w:r>
        <w:t xml:space="preserve">Continue to section </w:t>
      </w:r>
      <w:r w:rsidRPr="003D4807">
        <w:rPr>
          <w:i/>
        </w:rPr>
        <w:t>7, Deposition Procedures</w:t>
      </w:r>
      <w:r>
        <w:t>.</w:t>
      </w:r>
    </w:p>
    <w:p w:rsidR="00EC5BD1" w:rsidRDefault="00FB4BF0" w:rsidP="00FB4BF0">
      <w:pPr>
        <w:pStyle w:val="SOPL1Title"/>
      </w:pPr>
      <w:bookmarkStart w:id="24" w:name="_Toc264532284"/>
      <w:r>
        <w:lastRenderedPageBreak/>
        <w:pict>
          <v:group id="_x0000_s1048" editas="canvas" style="position:absolute;left:0;text-align:left;margin-left:1.5pt;margin-top:23.85pt;width:511.2pt;height:254.3pt;z-index:251658240" coordorigin="2527,7967" coordsize="7200,3582">
            <o:lock v:ext="edit" aspectratio="t"/>
            <v:shape id="_x0000_s1047" type="#_x0000_t75" style="position:absolute;left:2527;top:7967;width:7200;height:3582" o:preferrelative="f" stroked="t" strokeweight="1.5pt">
              <v:fill o:detectmouseclick="t"/>
              <v:path o:extrusionok="t" o:connecttype="none"/>
              <o:lock v:ext="edit" text="t"/>
            </v:shape>
            <v:shape id="_x0000_s1049" type="#_x0000_t75" style="position:absolute;left:4308;top:8559;width:3597;height:2626;mso-position-horizontal-relative:text;mso-position-vertical-relative:text">
              <v:imagedata r:id="rId16" o:title="SDC10984" cropbottom="5001f" cropleft="3267f"/>
            </v:shape>
            <v:shape id="_x0000_s1050" type="#_x0000_t42" style="position:absolute;left:3085;top:8733;width:1014;height:490" adj="36030,12307,29670,5594,23400,5594,36030,12307" strokecolor="#00b050" strokeweight="1.25pt">
              <v:stroke startarrow="classic" startarrowwidth="wide" startarrowlength="long"/>
              <v:textbox style="mso-next-textbox:#_x0000_s1050" inset="0,,0">
                <w:txbxContent>
                  <w:p w:rsidR="003D4807" w:rsidRDefault="003D4807">
                    <w:r>
                      <w:t>Select Button</w:t>
                    </w:r>
                  </w:p>
                </w:txbxContent>
              </v:textbox>
              <o:callout v:ext="edit" minusx="t" minusy="t"/>
            </v:shape>
            <v:shape id="_x0000_s1051" type="#_x0000_t42" style="position:absolute;left:4539;top:8197;width:1014;height:280" adj="32355,41350,27840,9793,23400,9793,32355,41350" strokecolor="#00b050" strokeweight="1.25pt">
              <v:stroke startarrow="classic" startarrowwidth="wide" startarrowlength="long"/>
              <v:textbox style="mso-next-textbox:#_x0000_s1051" inset="0,,0">
                <w:txbxContent>
                  <w:p w:rsidR="003D4807" w:rsidRDefault="003D4807">
                    <w:r>
                      <w:t>Display Button</w:t>
                    </w:r>
                  </w:p>
                </w:txbxContent>
              </v:textbox>
              <o:callout v:ext="edit" minusx="t" minusy="t"/>
            </v:shape>
            <v:shape id="_x0000_s1052" type="#_x0000_t42" style="position:absolute;left:6688;top:8187;width:1014;height:290" adj="-7710,40736,-4740,9437,,9437,-7710,40736" strokecolor="#00b050" strokeweight="1.25pt">
              <v:stroke startarrow="classic" startarrowwidth="wide" startarrowlength="long"/>
              <v:textbox style="mso-next-textbox:#_x0000_s1052" inset="0,,0">
                <w:txbxContent>
                  <w:p w:rsidR="003D4807" w:rsidRDefault="003D4807">
                    <w:r>
                      <w:t>Edit Button</w:t>
                    </w:r>
                  </w:p>
                </w:txbxContent>
              </v:textbox>
              <o:callout v:ext="edit" minusy="t"/>
            </v:shape>
            <v:shape id="_x0000_s1053" type="#_x0000_t42" style="position:absolute;left:3265;top:9680;width:843;height:328" adj="39465,20348,31561,8343,23765,8343,39465,20348" strokecolor="#00b050" strokeweight="1.25pt">
              <v:stroke startarrow="classic" startarrowwidth="wide" startarrowlength="long"/>
              <v:textbox style="mso-next-textbox:#_x0000_s1053" inset="0,,0">
                <w:txbxContent>
                  <w:p w:rsidR="003D4807" w:rsidRDefault="003D4807">
                    <w:r>
                      <w:t>Recipe List</w:t>
                    </w:r>
                  </w:p>
                </w:txbxContent>
              </v:textbox>
              <o:callout v:ext="edit" minusx="t" minusy="t"/>
            </v:shape>
            <v:shape id="_x0000_s1054" type="#_x0000_t202" style="position:absolute;left:3265;top:11328;width:5799;height:221;mso-position-horizontal-relative:text;mso-position-vertical-relative:text" stroked="f">
              <v:textbox style="mso-next-textbox:#_x0000_s1054" inset="0,0,0,0">
                <w:txbxContent>
                  <w:p w:rsidR="003D4807" w:rsidRPr="00CA0818" w:rsidRDefault="003D4807" w:rsidP="00DA4443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25" w:name="_Ref264468548"/>
                    <w:bookmarkStart w:id="26" w:name="_Toc264465977"/>
                    <w:bookmarkStart w:id="27" w:name="_Ref264532000"/>
                    <w:r>
                      <w:t xml:space="preserve">Figure </w:t>
                    </w:r>
                    <w:fldSimple w:instr=" SEQ Figure \* ARABIC ">
                      <w:r w:rsidR="0072166F">
                        <w:rPr>
                          <w:noProof/>
                        </w:rPr>
                        <w:t>3</w:t>
                      </w:r>
                    </w:fldSimple>
                    <w:bookmarkEnd w:id="25"/>
                    <w:r>
                      <w:t>, Oxford Toolbar</w:t>
                    </w:r>
                    <w:bookmarkEnd w:id="26"/>
                    <w:bookmarkEnd w:id="27"/>
                  </w:p>
                </w:txbxContent>
              </v:textbox>
            </v:shape>
            <w10:wrap type="topAndBottom"/>
          </v:group>
        </w:pict>
      </w:r>
      <w:r w:rsidR="00D53655">
        <w:t>Deposition Procedures</w:t>
      </w:r>
      <w:bookmarkStart w:id="28" w:name="_Toc264465966"/>
      <w:bookmarkStart w:id="29" w:name="_Toc264466858"/>
      <w:bookmarkEnd w:id="24"/>
      <w:bookmarkEnd w:id="28"/>
      <w:bookmarkEnd w:id="29"/>
    </w:p>
    <w:p w:rsidR="00BB3079" w:rsidRDefault="00EC5BD1" w:rsidP="003D4807">
      <w:pPr>
        <w:pStyle w:val="SOPL2Title"/>
      </w:pPr>
      <w:bookmarkStart w:id="30" w:name="_Toc264532286"/>
      <w:r>
        <w:t>Vent Chamber</w:t>
      </w:r>
      <w:bookmarkEnd w:id="30"/>
    </w:p>
    <w:p w:rsidR="00BB3079" w:rsidRDefault="001375F9" w:rsidP="00BB3079">
      <w:pPr>
        <w:pStyle w:val="SOPL3Text"/>
      </w:pPr>
      <w:r>
        <w:t>Select vent recipe.</w:t>
      </w:r>
    </w:p>
    <w:p w:rsidR="003D4807" w:rsidRDefault="003D4807" w:rsidP="003D4807">
      <w:pPr>
        <w:pStyle w:val="SOPL4Text"/>
      </w:pPr>
      <w:r>
        <w:t xml:space="preserve">Click Select. See </w:t>
      </w:r>
      <w:fldSimple w:instr=" REF _Ref264532000 \h  \* MERGEFORMAT ">
        <w:r w:rsidR="0072166F" w:rsidRPr="0072166F">
          <w:rPr>
            <w:i/>
          </w:rPr>
          <w:t xml:space="preserve">Figure </w:t>
        </w:r>
        <w:r w:rsidR="0072166F" w:rsidRPr="0072166F">
          <w:rPr>
            <w:i/>
            <w:noProof/>
          </w:rPr>
          <w:t>3,</w:t>
        </w:r>
        <w:r w:rsidR="0072166F" w:rsidRPr="0072166F">
          <w:rPr>
            <w:i/>
          </w:rPr>
          <w:t xml:space="preserve"> Oxford Toolbar</w:t>
        </w:r>
      </w:fldSimple>
      <w:r>
        <w:t>.</w:t>
      </w:r>
    </w:p>
    <w:p w:rsidR="003D4807" w:rsidRDefault="003D4807" w:rsidP="003D4807">
      <w:pPr>
        <w:pStyle w:val="SOPL4Text"/>
      </w:pPr>
      <w:r>
        <w:t>Select the vent recipe from the list.</w:t>
      </w:r>
    </w:p>
    <w:p w:rsidR="003D4807" w:rsidRDefault="003D4807" w:rsidP="003D4807">
      <w:pPr>
        <w:pStyle w:val="SOPL4Text"/>
      </w:pPr>
      <w:r>
        <w:t>Click OK.</w:t>
      </w:r>
    </w:p>
    <w:p w:rsidR="001375F9" w:rsidRDefault="001375F9" w:rsidP="00BB3079">
      <w:pPr>
        <w:pStyle w:val="SOPL3Text"/>
      </w:pPr>
      <w:r>
        <w:t>Press start.</w:t>
      </w:r>
    </w:p>
    <w:p w:rsidR="001375F9" w:rsidRDefault="001375F9" w:rsidP="001375F9">
      <w:pPr>
        <w:pStyle w:val="SOPL3Text"/>
      </w:pPr>
      <w:r>
        <w:t>When the vent process is complete turn the selector knob to Open.</w:t>
      </w:r>
      <w:r w:rsidR="00B934EC">
        <w:t xml:space="preserve"> See </w:t>
      </w:r>
      <w:fldSimple w:instr=" REF _Ref264468589 \h  \* MERGEFORMAT ">
        <w:r w:rsidR="0072166F" w:rsidRPr="0072166F">
          <w:rPr>
            <w:i/>
          </w:rPr>
          <w:t xml:space="preserve">Figure </w:t>
        </w:r>
        <w:r w:rsidR="0072166F" w:rsidRPr="0072166F">
          <w:rPr>
            <w:i/>
            <w:noProof/>
          </w:rPr>
          <w:t>1</w:t>
        </w:r>
      </w:fldSimple>
      <w:r w:rsidR="00B934EC">
        <w:t>.</w:t>
      </w:r>
    </w:p>
    <w:p w:rsidR="001375F9" w:rsidRDefault="001375F9" w:rsidP="001375F9">
      <w:pPr>
        <w:pStyle w:val="SOPL3Text"/>
      </w:pPr>
      <w:r>
        <w:t>Press and hold both Hoist buttons</w:t>
      </w:r>
      <w:r w:rsidR="00550351">
        <w:t xml:space="preserve"> simultaneously</w:t>
      </w:r>
      <w:r>
        <w:t>.</w:t>
      </w:r>
      <w:r w:rsidR="00B934EC">
        <w:t xml:space="preserve"> See </w:t>
      </w:r>
      <w:fldSimple w:instr=" REF _Ref264468589 \h  \* MERGEFORMAT ">
        <w:r w:rsidR="0072166F" w:rsidRPr="0072166F">
          <w:rPr>
            <w:i/>
          </w:rPr>
          <w:t xml:space="preserve">Figure </w:t>
        </w:r>
        <w:r w:rsidR="0072166F" w:rsidRPr="0072166F">
          <w:rPr>
            <w:i/>
            <w:noProof/>
          </w:rPr>
          <w:t>1</w:t>
        </w:r>
      </w:fldSimple>
      <w:r w:rsidR="00B934EC">
        <w:t>.</w:t>
      </w:r>
    </w:p>
    <w:p w:rsidR="001375F9" w:rsidRDefault="001375F9" w:rsidP="001375F9">
      <w:pPr>
        <w:pStyle w:val="SOPL3Text"/>
      </w:pPr>
      <w:r>
        <w:t>Swing the lid out of the way.</w:t>
      </w:r>
    </w:p>
    <w:p w:rsidR="00E851BF" w:rsidRDefault="00E851BF" w:rsidP="003D4807">
      <w:pPr>
        <w:pStyle w:val="SOPL2Title"/>
      </w:pPr>
      <w:bookmarkStart w:id="31" w:name="_Toc264532287"/>
      <w:r>
        <w:t>Load Sample</w:t>
      </w:r>
      <w:bookmarkEnd w:id="31"/>
    </w:p>
    <w:p w:rsidR="001375F9" w:rsidRDefault="00D12CA4" w:rsidP="001375F9">
      <w:pPr>
        <w:pStyle w:val="SOPL3Text"/>
      </w:pPr>
      <w:r>
        <w:t>Use</w:t>
      </w:r>
      <w:r w:rsidR="001375F9">
        <w:t xml:space="preserve"> </w:t>
      </w:r>
      <w:r>
        <w:t>wafer tweezers to place sample on the stage.</w:t>
      </w:r>
    </w:p>
    <w:p w:rsidR="00D12CA4" w:rsidRDefault="00D12CA4" w:rsidP="001375F9">
      <w:pPr>
        <w:pStyle w:val="SOPL3Text"/>
      </w:pPr>
      <w:r>
        <w:t>Turn the selector knob to Close.</w:t>
      </w:r>
    </w:p>
    <w:p w:rsidR="00D12CA4" w:rsidRDefault="00D12CA4" w:rsidP="001375F9">
      <w:pPr>
        <w:pStyle w:val="SOPL3Text"/>
      </w:pPr>
      <w:r>
        <w:t>Press and hold both Hoist buttons to lower the lid.</w:t>
      </w:r>
    </w:p>
    <w:p w:rsidR="00D12CA4" w:rsidRDefault="00D12CA4" w:rsidP="001375F9">
      <w:pPr>
        <w:pStyle w:val="SOPL3Text"/>
      </w:pPr>
      <w:r>
        <w:t>You may have to use your forehead to align the lid as it closes.</w:t>
      </w:r>
    </w:p>
    <w:p w:rsidR="00C32926" w:rsidRDefault="00C32926" w:rsidP="001375F9">
      <w:pPr>
        <w:pStyle w:val="SOPL3Text"/>
      </w:pPr>
      <w:r>
        <w:t>Align lid with base.</w:t>
      </w:r>
    </w:p>
    <w:p w:rsidR="00C32926" w:rsidRDefault="00EC5BD1" w:rsidP="003D4807">
      <w:pPr>
        <w:pStyle w:val="SOPL2Title"/>
      </w:pPr>
      <w:bookmarkStart w:id="32" w:name="_Toc264532288"/>
      <w:r>
        <w:t>Edit</w:t>
      </w:r>
      <w:r w:rsidR="00C32926">
        <w:t xml:space="preserve"> Recipe</w:t>
      </w:r>
      <w:bookmarkEnd w:id="32"/>
    </w:p>
    <w:p w:rsidR="0063764A" w:rsidRDefault="0063764A" w:rsidP="00C32926">
      <w:pPr>
        <w:pStyle w:val="SOPL3Text"/>
      </w:pPr>
      <w:r>
        <w:t>Click the Edit button.</w:t>
      </w:r>
      <w:r w:rsidR="00B934EC">
        <w:t xml:space="preserve"> See </w:t>
      </w:r>
      <w:fldSimple w:instr=" REF _Ref264468567 \h  \* MERGEFORMAT ">
        <w:r w:rsidR="0072166F" w:rsidRPr="0072166F">
          <w:rPr>
            <w:i/>
          </w:rPr>
          <w:t xml:space="preserve">Figure </w:t>
        </w:r>
        <w:r w:rsidR="0072166F" w:rsidRPr="0072166F">
          <w:rPr>
            <w:i/>
            <w:noProof/>
          </w:rPr>
          <w:t>5</w:t>
        </w:r>
      </w:fldSimple>
      <w:r w:rsidR="00B934EC">
        <w:t>.</w:t>
      </w:r>
    </w:p>
    <w:p w:rsidR="0063764A" w:rsidRDefault="0063764A" w:rsidP="00C32926">
      <w:pPr>
        <w:pStyle w:val="SOPL3Text"/>
      </w:pPr>
      <w:r>
        <w:t>Select Process from the drop down menu.</w:t>
      </w:r>
    </w:p>
    <w:p w:rsidR="0063764A" w:rsidRDefault="0063764A" w:rsidP="00C32926">
      <w:pPr>
        <w:pStyle w:val="SOPL3Text"/>
      </w:pPr>
      <w:r>
        <w:t>Go to File&gt;Open.</w:t>
      </w:r>
    </w:p>
    <w:p w:rsidR="00C32926" w:rsidRDefault="00C32926" w:rsidP="0063764A">
      <w:pPr>
        <w:pStyle w:val="SOPL3Text"/>
      </w:pPr>
      <w:r>
        <w:lastRenderedPageBreak/>
        <w:t>Select a process recipe from the list.</w:t>
      </w:r>
    </w:p>
    <w:p w:rsidR="00C32926" w:rsidRDefault="00C32926" w:rsidP="00C32926">
      <w:pPr>
        <w:pStyle w:val="SOPL3Text"/>
      </w:pPr>
      <w:r>
        <w:t>Click on the process step to edit the parameters, as needed.</w:t>
      </w:r>
      <w:r w:rsidR="00B934EC">
        <w:t xml:space="preserve"> See </w:t>
      </w:r>
      <w:fldSimple w:instr=" REF _Ref264468643 \h  \* MERGEFORMAT ">
        <w:r w:rsidR="0072166F" w:rsidRPr="0072166F">
          <w:rPr>
            <w:i/>
          </w:rPr>
          <w:t xml:space="preserve">Figure </w:t>
        </w:r>
        <w:r w:rsidR="0072166F" w:rsidRPr="0072166F">
          <w:rPr>
            <w:i/>
            <w:noProof/>
          </w:rPr>
          <w:t>4</w:t>
        </w:r>
      </w:fldSimple>
      <w:r w:rsidR="00B934EC">
        <w:t>.</w:t>
      </w:r>
    </w:p>
    <w:p w:rsidR="00C32926" w:rsidRDefault="00E851BF" w:rsidP="00C32926">
      <w:pPr>
        <w:pStyle w:val="SOPL3Text"/>
      </w:pPr>
      <w:r>
        <w:t>Click OK</w:t>
      </w:r>
      <w:r w:rsidR="00636041">
        <w:t>.</w:t>
      </w:r>
    </w:p>
    <w:p w:rsidR="000839A7" w:rsidRDefault="000839A7" w:rsidP="00C32926">
      <w:pPr>
        <w:pStyle w:val="SOPL3Text"/>
      </w:pPr>
      <w:r>
        <w:t>Save the recipe.</w:t>
      </w:r>
    </w:p>
    <w:p w:rsidR="000839A7" w:rsidRDefault="000839A7" w:rsidP="000839A7">
      <w:pPr>
        <w:pStyle w:val="SOPL4Text"/>
      </w:pPr>
      <w:r>
        <w:t>Go to File&gt;Save.</w:t>
      </w:r>
    </w:p>
    <w:p w:rsidR="000839A7" w:rsidRDefault="000839A7" w:rsidP="000839A7">
      <w:pPr>
        <w:pStyle w:val="SOPL4Text"/>
      </w:pPr>
      <w:r w:rsidRPr="000839A7">
        <w:rPr>
          <w:b/>
        </w:rPr>
        <w:t xml:space="preserve">If you are using someone else’s recipe or making a new recipe, </w:t>
      </w:r>
      <w:r>
        <w:t>go to File&gt;Save As to rename the recipe.</w:t>
      </w:r>
    </w:p>
    <w:p w:rsidR="00DA4443" w:rsidRPr="00C32926" w:rsidRDefault="00AD2AEE" w:rsidP="00667F74">
      <w:pPr>
        <w:pStyle w:val="SOPL3Text"/>
        <w:numPr>
          <w:ilvl w:val="0"/>
          <w:numId w:val="0"/>
        </w:numPr>
        <w:jc w:val="center"/>
      </w:pPr>
      <w:r>
        <w:pict>
          <v:group id="_x0000_s1056" editas="canvas" style="width:394.55pt;height:266.55pt;mso-position-horizontal-relative:char;mso-position-vertical-relative:line" coordorigin="3328,2112" coordsize="5557,3754">
            <o:lock v:ext="edit" aspectratio="t"/>
            <v:shape id="_x0000_s1055" type="#_x0000_t75" style="position:absolute;left:3328;top:2112;width:5557;height:3754" o:preferrelative="f" stroked="t" strokeweight="1.5pt">
              <v:fill o:detectmouseclick="t"/>
              <v:path o:extrusionok="t" o:connecttype="none"/>
              <o:lock v:ext="edit" text="t"/>
            </v:shape>
            <v:shape id="_x0000_s1057" type="#_x0000_t75" style="position:absolute;left:3823;top:2232;width:4535;height:3268;mso-position-horizontal-relative:text;mso-position-vertical-relative:text">
              <v:imagedata r:id="rId17" o:title="SDC10992" croptop="2639f"/>
            </v:shape>
            <v:shape id="_x0000_s1058" type="#_x0000_t202" style="position:absolute;left:3824;top:5598;width:4534;height:181;mso-position-horizontal-relative:text;mso-position-vertical-relative:text" stroked="f">
              <v:textbox inset="0,0,0,0">
                <w:txbxContent>
                  <w:p w:rsidR="003D4807" w:rsidRPr="00134D97" w:rsidRDefault="003D4807" w:rsidP="00DA4443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33" w:name="_Ref264468643"/>
                    <w:bookmarkStart w:id="34" w:name="_Toc264465978"/>
                    <w:r>
                      <w:t xml:space="preserve">Figure </w:t>
                    </w:r>
                    <w:fldSimple w:instr=" SEQ Figure \* ARABIC ">
                      <w:r w:rsidR="0072166F">
                        <w:rPr>
                          <w:noProof/>
                        </w:rPr>
                        <w:t>4</w:t>
                      </w:r>
                    </w:fldSimple>
                    <w:bookmarkEnd w:id="33"/>
                    <w:r>
                      <w:t>, Recipe Editor</w:t>
                    </w:r>
                    <w:bookmarkEnd w:id="34"/>
                  </w:p>
                </w:txbxContent>
              </v:textbox>
            </v:shape>
            <w10:wrap type="none"/>
            <w10:anchorlock/>
          </v:group>
        </w:pict>
      </w:r>
    </w:p>
    <w:p w:rsidR="000839A7" w:rsidRDefault="000839A7" w:rsidP="003D4807">
      <w:pPr>
        <w:pStyle w:val="SOPL2Title"/>
      </w:pPr>
      <w:bookmarkStart w:id="35" w:name="_Toc264532289"/>
      <w:r>
        <w:t>Select Recipe</w:t>
      </w:r>
      <w:bookmarkEnd w:id="35"/>
    </w:p>
    <w:p w:rsidR="000839A7" w:rsidRDefault="000839A7" w:rsidP="000839A7">
      <w:pPr>
        <w:pStyle w:val="SOPL3Text"/>
      </w:pPr>
      <w:r>
        <w:t>Click Display button.</w:t>
      </w:r>
    </w:p>
    <w:p w:rsidR="000839A7" w:rsidRDefault="000839A7" w:rsidP="000839A7">
      <w:pPr>
        <w:pStyle w:val="SOPL3Text"/>
      </w:pPr>
      <w:r>
        <w:t>Choose Status from the drop down menu.</w:t>
      </w:r>
    </w:p>
    <w:p w:rsidR="000839A7" w:rsidRDefault="000839A7" w:rsidP="000839A7">
      <w:pPr>
        <w:pStyle w:val="SOPL3Text"/>
      </w:pPr>
      <w:r>
        <w:t>Click Select.</w:t>
      </w:r>
    </w:p>
    <w:p w:rsidR="000839A7" w:rsidRDefault="000839A7" w:rsidP="000839A7">
      <w:pPr>
        <w:pStyle w:val="SOPL3Text"/>
      </w:pPr>
      <w:r>
        <w:t>Choose your recipe from the list.</w:t>
      </w:r>
    </w:p>
    <w:p w:rsidR="000839A7" w:rsidRPr="000839A7" w:rsidRDefault="000839A7" w:rsidP="000839A7">
      <w:pPr>
        <w:pStyle w:val="SOPL3Text"/>
      </w:pPr>
      <w:r>
        <w:t>Click OK.</w:t>
      </w:r>
    </w:p>
    <w:p w:rsidR="00BB3079" w:rsidRDefault="00C32926" w:rsidP="003D4807">
      <w:pPr>
        <w:pStyle w:val="SOPL2Title"/>
      </w:pPr>
      <w:bookmarkStart w:id="36" w:name="_Toc264532290"/>
      <w:r>
        <w:t>Start Deposition Process</w:t>
      </w:r>
      <w:bookmarkEnd w:id="36"/>
    </w:p>
    <w:p w:rsidR="00BB3079" w:rsidRDefault="00832D14" w:rsidP="00BB3079">
      <w:pPr>
        <w:pStyle w:val="SOPL3Text"/>
      </w:pPr>
      <w:r>
        <w:t>Press Start Button.</w:t>
      </w:r>
    </w:p>
    <w:p w:rsidR="00243354" w:rsidRDefault="000839A7" w:rsidP="000839A7">
      <w:pPr>
        <w:pStyle w:val="SOPNote"/>
      </w:pPr>
      <w:r>
        <w:t>NOTE:</w:t>
      </w:r>
      <w:r>
        <w:tab/>
      </w:r>
      <w:r w:rsidR="00243354">
        <w:t>At the end of most programs the machine will vent and be ready for unloading.</w:t>
      </w:r>
    </w:p>
    <w:p w:rsidR="000839A7" w:rsidRDefault="000839A7" w:rsidP="000839A7">
      <w:pPr>
        <w:pStyle w:val="SOPL3Text"/>
      </w:pPr>
      <w:r>
        <w:t>Monitor process parameters during deposition.</w:t>
      </w:r>
      <w:r w:rsidR="00B934EC">
        <w:t xml:space="preserve"> See </w:t>
      </w:r>
      <w:fldSimple w:instr=" REF _Ref264468737 \h  \* MERGEFORMAT ">
        <w:r w:rsidR="0072166F" w:rsidRPr="0072166F">
          <w:rPr>
            <w:i/>
          </w:rPr>
          <w:t xml:space="preserve">Figure </w:t>
        </w:r>
        <w:r w:rsidR="0072166F" w:rsidRPr="0072166F">
          <w:rPr>
            <w:i/>
            <w:noProof/>
          </w:rPr>
          <w:t>5,</w:t>
        </w:r>
        <w:r w:rsidR="0072166F" w:rsidRPr="0072166F">
          <w:rPr>
            <w:i/>
          </w:rPr>
          <w:t xml:space="preserve"> Status Screen</w:t>
        </w:r>
      </w:fldSimple>
      <w:r w:rsidR="00B934EC">
        <w:t>.</w:t>
      </w:r>
    </w:p>
    <w:p w:rsidR="000839A7" w:rsidRDefault="000839A7" w:rsidP="000839A7">
      <w:pPr>
        <w:pStyle w:val="SOPL3Text"/>
      </w:pPr>
      <w:r>
        <w:t>Wait until status bar says Process complete.</w:t>
      </w:r>
    </w:p>
    <w:p w:rsidR="00832D14" w:rsidRDefault="00832D14" w:rsidP="003D4807">
      <w:pPr>
        <w:pStyle w:val="SOPL2Title"/>
      </w:pPr>
      <w:bookmarkStart w:id="37" w:name="_Toc264532291"/>
      <w:r>
        <w:lastRenderedPageBreak/>
        <w:t>Unload Sample</w:t>
      </w:r>
      <w:bookmarkEnd w:id="37"/>
    </w:p>
    <w:p w:rsidR="00832D14" w:rsidRDefault="00832D14" w:rsidP="00832D14">
      <w:pPr>
        <w:pStyle w:val="SOPL3Text"/>
      </w:pPr>
      <w:r>
        <w:t>When the vent process is complete turn the selector knob to Open.</w:t>
      </w:r>
    </w:p>
    <w:p w:rsidR="00832D14" w:rsidRDefault="00832D14" w:rsidP="00832D14">
      <w:pPr>
        <w:pStyle w:val="SOPL3Text"/>
      </w:pPr>
      <w:r>
        <w:t>Press and hold both Hoist buttons.</w:t>
      </w:r>
    </w:p>
    <w:p w:rsidR="00832D14" w:rsidRDefault="00832D14" w:rsidP="00832D14">
      <w:pPr>
        <w:pStyle w:val="SOPL3Text"/>
      </w:pPr>
      <w:r>
        <w:t>Swing the lid out of the way.</w:t>
      </w:r>
    </w:p>
    <w:p w:rsidR="00832D14" w:rsidRDefault="00832D14" w:rsidP="00832D14">
      <w:pPr>
        <w:pStyle w:val="SOPL3Text"/>
      </w:pPr>
      <w:r>
        <w:t>Use wafer tweezers to pick up the sample.</w:t>
      </w:r>
    </w:p>
    <w:p w:rsidR="00832D14" w:rsidRDefault="00832D14" w:rsidP="00832D14">
      <w:pPr>
        <w:pStyle w:val="SOPL3Text"/>
      </w:pPr>
      <w:r>
        <w:t>Turn the selector knob to Close.</w:t>
      </w:r>
    </w:p>
    <w:p w:rsidR="00832D14" w:rsidRDefault="00832D14" w:rsidP="00832D14">
      <w:pPr>
        <w:pStyle w:val="SOPL3Text"/>
      </w:pPr>
      <w:r>
        <w:t>Press and hold both Hoist buttons to lower the lid.</w:t>
      </w:r>
    </w:p>
    <w:p w:rsidR="00832D14" w:rsidRDefault="00832D14" w:rsidP="00832D14">
      <w:pPr>
        <w:pStyle w:val="SOPL3Text"/>
      </w:pPr>
      <w:r>
        <w:t>You may have to use your forehead to align the lid as it closes.</w:t>
      </w:r>
    </w:p>
    <w:p w:rsidR="00832D14" w:rsidRDefault="00832D14" w:rsidP="00832D14">
      <w:pPr>
        <w:pStyle w:val="SOPL3Text"/>
      </w:pPr>
      <w:r>
        <w:t>Align lid with base.</w:t>
      </w:r>
    </w:p>
    <w:p w:rsidR="00E851BF" w:rsidRDefault="00E851BF" w:rsidP="003D4807">
      <w:pPr>
        <w:pStyle w:val="SOPL2Title"/>
      </w:pPr>
      <w:bookmarkStart w:id="38" w:name="_Toc264532292"/>
      <w:r>
        <w:t>Pump Down Chamber</w:t>
      </w:r>
      <w:bookmarkEnd w:id="38"/>
    </w:p>
    <w:p w:rsidR="00832D14" w:rsidRDefault="000E6F5C" w:rsidP="00832D14">
      <w:pPr>
        <w:pStyle w:val="SOPL3Text"/>
      </w:pPr>
      <w:r>
        <w:t>Select pump down recipe.</w:t>
      </w:r>
    </w:p>
    <w:p w:rsidR="003D4807" w:rsidRDefault="003D4807" w:rsidP="003D4807">
      <w:pPr>
        <w:pStyle w:val="SOPL4Text"/>
      </w:pPr>
      <w:r>
        <w:t>Click Select.</w:t>
      </w:r>
    </w:p>
    <w:p w:rsidR="003D4807" w:rsidRDefault="003D4807" w:rsidP="003D4807">
      <w:pPr>
        <w:pStyle w:val="SOPL4Text"/>
      </w:pPr>
      <w:r>
        <w:t>Select pump21c.rec.</w:t>
      </w:r>
    </w:p>
    <w:p w:rsidR="003D4807" w:rsidRDefault="003D4807" w:rsidP="003D4807">
      <w:pPr>
        <w:pStyle w:val="SOPL4Text"/>
      </w:pPr>
      <w:r>
        <w:t>Click OK.</w:t>
      </w:r>
    </w:p>
    <w:p w:rsidR="00832D14" w:rsidRDefault="00832D14" w:rsidP="00832D14">
      <w:pPr>
        <w:pStyle w:val="SOPL3Text"/>
      </w:pPr>
      <w:r>
        <w:t>Press start.</w:t>
      </w:r>
    </w:p>
    <w:p w:rsidR="00DA4443" w:rsidRDefault="003D4807" w:rsidP="00667F74">
      <w:pPr>
        <w:pStyle w:val="SOPL3Text"/>
        <w:numPr>
          <w:ilvl w:val="0"/>
          <w:numId w:val="0"/>
        </w:numPr>
        <w:jc w:val="center"/>
      </w:pPr>
      <w:r>
        <w:pict>
          <v:group id="_x0000_s1060" editas="canvas" style="width:387.1pt;height:232.8pt;mso-position-horizontal-relative:char;mso-position-vertical-relative:line" coordorigin="4326,10345" coordsize="5452,3279">
            <o:lock v:ext="edit" aspectratio="t"/>
            <v:shape id="_x0000_s1059" type="#_x0000_t75" style="position:absolute;left:4326;top:10345;width:5452;height:3279" o:preferrelative="f" stroked="t" strokeweight="1.5pt">
              <v:fill o:detectmouseclick="t"/>
              <v:path o:extrusionok="t" o:connecttype="none"/>
              <o:lock v:ext="edit" text="t"/>
            </v:shape>
            <v:shape id="_x0000_s1061" type="#_x0000_t75" style="position:absolute;left:5515;top:10450;width:3710;height:2785;mso-position-horizontal-relative:text;mso-position-vertical-relative:text">
              <v:imagedata r:id="rId18" o:title="SDC10986"/>
            </v:shape>
            <v:shape id="_x0000_s1062" type="#_x0000_t42" style="position:absolute;left:4499;top:10725;width:834;height:299" adj="40375,24402,32026,9170,23787,9170,40375,24402" strokecolor="#00b050" strokeweight="1.25pt">
              <v:stroke startarrow="classic" startarrowwidth="wide" startarrowlength="long"/>
              <v:textbox inset="0,,0">
                <w:txbxContent>
                  <w:p w:rsidR="003D4807" w:rsidRDefault="003D4807">
                    <w:r>
                      <w:t>Start Button</w:t>
                    </w:r>
                  </w:p>
                </w:txbxContent>
              </v:textbox>
              <o:callout v:ext="edit" minusx="t" minusy="t"/>
            </v:shape>
            <v:shape id="_x0000_s1063" type="#_x0000_t202" style="position:absolute;left:4326;top:13382;width:5401;height:179;mso-position-horizontal-relative:text;mso-position-vertical-relative:text" stroked="f">
              <v:textbox inset="0,0,0,0">
                <w:txbxContent>
                  <w:p w:rsidR="003D4807" w:rsidRPr="003F67FE" w:rsidRDefault="003D4807" w:rsidP="00DA4443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39" w:name="_Ref264468567"/>
                    <w:bookmarkStart w:id="40" w:name="_Toc264465979"/>
                    <w:bookmarkStart w:id="41" w:name="_Ref264468737"/>
                    <w:r>
                      <w:t xml:space="preserve">Figure </w:t>
                    </w:r>
                    <w:fldSimple w:instr=" SEQ Figure \* ARABIC ">
                      <w:r w:rsidR="0072166F">
                        <w:rPr>
                          <w:noProof/>
                        </w:rPr>
                        <w:t>5</w:t>
                      </w:r>
                    </w:fldSimple>
                    <w:bookmarkEnd w:id="39"/>
                    <w:r>
                      <w:t xml:space="preserve">, </w:t>
                    </w:r>
                    <w:bookmarkEnd w:id="40"/>
                    <w:r>
                      <w:t>Status Screen</w:t>
                    </w:r>
                    <w:bookmarkEnd w:id="41"/>
                  </w:p>
                </w:txbxContent>
              </v:textbox>
            </v:shape>
            <w10:wrap type="none"/>
            <w10:anchorlock/>
          </v:group>
        </w:pict>
      </w:r>
    </w:p>
    <w:p w:rsidR="00FB4BF0" w:rsidRDefault="00FB4BF0" w:rsidP="00667F74">
      <w:pPr>
        <w:pStyle w:val="SOPL3Text"/>
        <w:numPr>
          <w:ilvl w:val="0"/>
          <w:numId w:val="0"/>
        </w:numPr>
        <w:jc w:val="center"/>
      </w:pPr>
    </w:p>
    <w:p w:rsidR="00FB4BF0" w:rsidRDefault="00FB4BF0" w:rsidP="00667F74">
      <w:pPr>
        <w:pStyle w:val="SOPL3Text"/>
        <w:numPr>
          <w:ilvl w:val="0"/>
          <w:numId w:val="0"/>
        </w:numPr>
        <w:jc w:val="center"/>
      </w:pPr>
    </w:p>
    <w:p w:rsidR="00FB4BF0" w:rsidRPr="00832D14" w:rsidRDefault="00FB4BF0" w:rsidP="00667F74">
      <w:pPr>
        <w:pStyle w:val="SOPL3Text"/>
        <w:numPr>
          <w:ilvl w:val="0"/>
          <w:numId w:val="0"/>
        </w:numPr>
        <w:jc w:val="center"/>
      </w:pPr>
    </w:p>
    <w:p w:rsidR="00DE17AF" w:rsidRDefault="003577C4" w:rsidP="00F51514">
      <w:pPr>
        <w:pStyle w:val="SOPL1Title"/>
      </w:pPr>
      <w:bookmarkStart w:id="42" w:name="_Toc264532293"/>
      <w:bookmarkEnd w:id="15"/>
      <w:r w:rsidRPr="003577C4">
        <w:lastRenderedPageBreak/>
        <w:t>Process Note</w:t>
      </w:r>
      <w:r>
        <w:t>s</w:t>
      </w:r>
      <w:bookmarkEnd w:id="42"/>
    </w:p>
    <w:p w:rsidR="003577C4" w:rsidRPr="003577C4" w:rsidRDefault="003577C4" w:rsidP="003D4807">
      <w:pPr>
        <w:pStyle w:val="SOPL2Title"/>
      </w:pPr>
      <w:bookmarkStart w:id="43" w:name="_Toc264532294"/>
      <w:r>
        <w:t>Typical Film Characteristics</w:t>
      </w:r>
      <w:bookmarkEnd w:id="43"/>
    </w:p>
    <w:tbl>
      <w:tblPr>
        <w:tblpPr w:leftFromText="180" w:rightFromText="180" w:vertAnchor="text" w:horzAnchor="margin" w:tblpXSpec="center" w:tblpY="70"/>
        <w:tblW w:w="0" w:type="auto"/>
        <w:tblBorders>
          <w:top w:val="single" w:sz="4" w:space="0" w:color="000000" w:themeColor="text1"/>
          <w:left w:val="thinThickSmallGap" w:sz="18" w:space="0" w:color="auto"/>
          <w:bottom w:val="single" w:sz="12" w:space="0" w:color="000000" w:themeColor="text1"/>
          <w:right w:val="thickThinSmallGap" w:sz="18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58" w:type="dxa"/>
          <w:right w:w="58" w:type="dxa"/>
        </w:tblCellMar>
        <w:tblLook w:val="06A0"/>
      </w:tblPr>
      <w:tblGrid>
        <w:gridCol w:w="1440"/>
        <w:gridCol w:w="1440"/>
        <w:gridCol w:w="1440"/>
        <w:gridCol w:w="1440"/>
        <w:gridCol w:w="1440"/>
        <w:gridCol w:w="1440"/>
      </w:tblGrid>
      <w:tr w:rsidR="00243354" w:rsidRPr="00EF5F2B" w:rsidTr="00243354">
        <w:trPr>
          <w:trHeight w:val="216"/>
        </w:trPr>
        <w:tc>
          <w:tcPr>
            <w:tcW w:w="8640" w:type="dxa"/>
            <w:gridSpan w:val="6"/>
            <w:tcBorders>
              <w:top w:val="thinThickSmallGap" w:sz="18" w:space="0" w:color="auto"/>
              <w:bottom w:val="single" w:sz="18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243354" w:rsidRPr="00EB4FBE" w:rsidRDefault="00243354" w:rsidP="00243354">
            <w:pPr>
              <w:keepNext/>
              <w:spacing w:before="60" w:after="60"/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20"/>
              </w:rPr>
            </w:pPr>
            <w:bookmarkStart w:id="44" w:name="_Ref237141702"/>
            <w:bookmarkStart w:id="45" w:name="_Toc237371362"/>
            <w:bookmarkStart w:id="46" w:name="_Toc263941517"/>
            <w:r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 </w:t>
            </w:r>
            <w:r w:rsidR="00AD2AEE"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SEQ Table \* ARABIC </w:instrText>
            </w:r>
            <w:r w:rsidR="00AD2AEE"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2166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</w:t>
            </w:r>
            <w:r w:rsidR="00AD2AEE"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bookmarkEnd w:id="44"/>
            <w:bookmarkEnd w:id="45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Recipe Parameters and Results</w:t>
            </w:r>
            <w:bookmarkEnd w:id="46"/>
          </w:p>
        </w:tc>
      </w:tr>
      <w:tr w:rsidR="00243354" w:rsidRPr="00EF5F2B" w:rsidTr="00243354">
        <w:trPr>
          <w:trHeight w:val="216"/>
        </w:trPr>
        <w:tc>
          <w:tcPr>
            <w:tcW w:w="1440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243354" w:rsidRPr="00DD23DC" w:rsidRDefault="00243354" w:rsidP="00243354">
            <w:pPr>
              <w:keepNext/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20"/>
              </w:rPr>
              <w:t>Recipe</w:t>
            </w:r>
          </w:p>
        </w:tc>
        <w:tc>
          <w:tcPr>
            <w:tcW w:w="1440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243354" w:rsidRDefault="00243354" w:rsidP="00243354">
            <w:pPr>
              <w:jc w:val="center"/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20"/>
              </w:rPr>
              <w:t>Time</w:t>
            </w:r>
          </w:p>
        </w:tc>
        <w:tc>
          <w:tcPr>
            <w:tcW w:w="1440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243354" w:rsidRDefault="00243354" w:rsidP="00243354">
            <w:pPr>
              <w:jc w:val="center"/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20"/>
              </w:rPr>
              <w:t>Pressure</w:t>
            </w:r>
          </w:p>
        </w:tc>
        <w:tc>
          <w:tcPr>
            <w:tcW w:w="1440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243354" w:rsidRDefault="00243354" w:rsidP="00243354">
            <w:pPr>
              <w:jc w:val="center"/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20"/>
              </w:rPr>
              <w:t>Power</w:t>
            </w:r>
          </w:p>
        </w:tc>
        <w:tc>
          <w:tcPr>
            <w:tcW w:w="1440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243354" w:rsidRDefault="00243354" w:rsidP="00243354">
            <w:pPr>
              <w:jc w:val="center"/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20"/>
              </w:rPr>
              <w:t>Thickness</w:t>
            </w:r>
          </w:p>
        </w:tc>
        <w:tc>
          <w:tcPr>
            <w:tcW w:w="1440" w:type="dxa"/>
            <w:tcBorders>
              <w:top w:val="nil"/>
              <w:bottom w:val="single" w:sz="12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hideMark/>
          </w:tcPr>
          <w:p w:rsidR="00243354" w:rsidRPr="00243354" w:rsidRDefault="00243354" w:rsidP="00243354">
            <w:pPr>
              <w:jc w:val="center"/>
              <w:rPr>
                <w:b/>
              </w:rPr>
            </w:pPr>
            <w:r w:rsidRPr="00243354">
              <w:rPr>
                <w:rFonts w:ascii="Arial Narrow" w:hAnsi="Arial Narrow"/>
                <w:b/>
                <w:sz w:val="18"/>
                <w:szCs w:val="18"/>
              </w:rPr>
              <w:t>Flatness</w:t>
            </w:r>
          </w:p>
        </w:tc>
      </w:tr>
      <w:tr w:rsidR="00243354" w:rsidRPr="00EF5F2B" w:rsidTr="00243354">
        <w:trPr>
          <w:trHeight w:val="216"/>
        </w:trPr>
        <w:tc>
          <w:tcPr>
            <w:tcW w:w="1440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43354" w:rsidRPr="00EF5F2B" w:rsidTr="00243354">
        <w:trPr>
          <w:trHeight w:val="216"/>
        </w:trPr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43354" w:rsidRPr="00EF5F2B" w:rsidTr="00243354">
        <w:trPr>
          <w:trHeight w:val="216"/>
        </w:trPr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43354" w:rsidRPr="00EF5F2B" w:rsidTr="00243354">
        <w:trPr>
          <w:trHeight w:val="216"/>
        </w:trPr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43354" w:rsidRPr="00EF5F2B" w:rsidTr="00243354">
        <w:trPr>
          <w:trHeight w:val="216"/>
        </w:trPr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43354" w:rsidRPr="00EF5F2B" w:rsidTr="00243354">
        <w:trPr>
          <w:trHeight w:val="216"/>
        </w:trPr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43354" w:rsidRPr="00EF5F2B" w:rsidTr="00243354">
        <w:trPr>
          <w:trHeight w:val="216"/>
        </w:trPr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43354" w:rsidRPr="00EF5F2B" w:rsidTr="00243354">
        <w:trPr>
          <w:trHeight w:val="216"/>
        </w:trPr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43354" w:rsidRPr="00EF5F2B" w:rsidTr="00243354">
        <w:trPr>
          <w:trHeight w:val="216"/>
        </w:trPr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43354" w:rsidRPr="00EF5F2B" w:rsidTr="00243354">
        <w:trPr>
          <w:trHeight w:val="216"/>
        </w:trPr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43354" w:rsidRPr="00EF5F2B" w:rsidTr="00243354">
        <w:trPr>
          <w:trHeight w:val="216"/>
        </w:trPr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43354" w:rsidRPr="00EF5F2B" w:rsidTr="00243354">
        <w:trPr>
          <w:trHeight w:val="216"/>
        </w:trPr>
        <w:tc>
          <w:tcPr>
            <w:tcW w:w="1440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243354" w:rsidRPr="00EF5F2B" w:rsidTr="00243354">
        <w:trPr>
          <w:trHeight w:val="216"/>
        </w:trPr>
        <w:tc>
          <w:tcPr>
            <w:tcW w:w="1440" w:type="dxa"/>
            <w:tcBorders>
              <w:bottom w:val="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243354" w:rsidRPr="00181D71" w:rsidRDefault="00243354" w:rsidP="0024335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</w:tbl>
    <w:p w:rsidR="009961DE" w:rsidRDefault="009961DE" w:rsidP="003D4807">
      <w:pPr>
        <w:pStyle w:val="SOPL2Title"/>
      </w:pPr>
      <w:bookmarkStart w:id="47" w:name="_Toc264532295"/>
      <w:r>
        <w:t>Process Summary</w:t>
      </w:r>
      <w:bookmarkEnd w:id="47"/>
    </w:p>
    <w:p w:rsidR="0061140C" w:rsidRPr="00F766B7" w:rsidRDefault="0061140C" w:rsidP="007C17A9">
      <w:pPr>
        <w:pStyle w:val="SOPL1Title"/>
      </w:pPr>
      <w:bookmarkStart w:id="48" w:name="_Toc264532296"/>
      <w:r>
        <w:t>Revision History</w:t>
      </w:r>
      <w:bookmarkEnd w:id="48"/>
    </w:p>
    <w:tbl>
      <w:tblPr>
        <w:tblStyle w:val="LightList1"/>
        <w:tblW w:w="0" w:type="auto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23"/>
        <w:gridCol w:w="1763"/>
        <w:gridCol w:w="2304"/>
        <w:gridCol w:w="5616"/>
      </w:tblGrid>
      <w:tr w:rsidR="0061140C" w:rsidRPr="00A74BA7" w:rsidTr="00452AE5">
        <w:trPr>
          <w:cnfStyle w:val="100000000000"/>
        </w:trPr>
        <w:tc>
          <w:tcPr>
            <w:cnfStyle w:val="001000000000"/>
            <w:tcW w:w="72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spacing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Rev</w:t>
            </w:r>
          </w:p>
        </w:tc>
        <w:tc>
          <w:tcPr>
            <w:tcW w:w="176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jc w:val="center"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Date</w:t>
            </w:r>
          </w:p>
        </w:tc>
        <w:tc>
          <w:tcPr>
            <w:tcW w:w="2304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Or</w:t>
            </w:r>
            <w:r w:rsidR="00062E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</w:t>
            </w: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ginator</w:t>
            </w:r>
          </w:p>
        </w:tc>
        <w:tc>
          <w:tcPr>
            <w:tcW w:w="5616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Description of Changes</w:t>
            </w:r>
          </w:p>
        </w:tc>
      </w:tr>
      <w:tr w:rsidR="0061140C" w:rsidRPr="00A74BA7" w:rsidTr="00452AE5">
        <w:trPr>
          <w:cnfStyle w:val="000000100000"/>
        </w:trPr>
        <w:tc>
          <w:tcPr>
            <w:cnfStyle w:val="001000000000"/>
            <w:tcW w:w="723" w:type="dxa"/>
            <w:tcBorders>
              <w:top w:val="single" w:sz="12" w:space="0" w:color="000000" w:themeColor="text1"/>
              <w:left w:val="none" w:sz="0" w:space="0" w:color="auto"/>
              <w:bottom w:val="none" w:sz="0" w:space="0" w:color="auto"/>
            </w:tcBorders>
          </w:tcPr>
          <w:p w:rsidR="0061140C" w:rsidRPr="00A74BA7" w:rsidRDefault="0061140C" w:rsidP="00C95854">
            <w:pPr>
              <w:keepNext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832D14" w:rsidP="00832D14">
            <w:pPr>
              <w:keepNext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June</w:t>
            </w:r>
            <w:r w:rsidR="00452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304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832D14" w:rsidP="00C95854">
            <w:pPr>
              <w:keepNext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 Bell</w:t>
            </w:r>
          </w:p>
        </w:tc>
        <w:tc>
          <w:tcPr>
            <w:tcW w:w="5616" w:type="dxa"/>
            <w:tcBorders>
              <w:top w:val="single" w:sz="12" w:space="0" w:color="000000" w:themeColor="text1"/>
              <w:bottom w:val="none" w:sz="0" w:space="0" w:color="auto"/>
              <w:right w:val="none" w:sz="0" w:space="0" w:color="auto"/>
            </w:tcBorders>
          </w:tcPr>
          <w:p w:rsidR="0061140C" w:rsidRPr="00A74BA7" w:rsidRDefault="0061140C" w:rsidP="00C95854">
            <w:pPr>
              <w:keepNext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140C" w:rsidRPr="00A74BA7" w:rsidTr="00452AE5">
        <w:tc>
          <w:tcPr>
            <w:cnfStyle w:val="001000000000"/>
            <w:tcW w:w="723" w:type="dxa"/>
          </w:tcPr>
          <w:p w:rsidR="0061140C" w:rsidRPr="00A74BA7" w:rsidRDefault="0061140C" w:rsidP="00D05CF6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63" w:type="dxa"/>
          </w:tcPr>
          <w:p w:rsidR="0061140C" w:rsidRDefault="0061140C" w:rsidP="00D05C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:rsidR="0061140C" w:rsidRDefault="0061140C" w:rsidP="00D05CF6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:rsidR="0061140C" w:rsidRDefault="0061140C" w:rsidP="00D05CF6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61B5" w:rsidRDefault="007D61B5" w:rsidP="00A31618"/>
    <w:sectPr w:rsidR="007D61B5" w:rsidSect="00DE17AF">
      <w:headerReference w:type="default" r:id="rId19"/>
      <w:pgSz w:w="12240" w:h="15840" w:code="1"/>
      <w:pgMar w:top="1152" w:right="864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807" w:rsidRDefault="003D4807" w:rsidP="00FF0A79">
      <w:r>
        <w:separator/>
      </w:r>
    </w:p>
  </w:endnote>
  <w:endnote w:type="continuationSeparator" w:id="0">
    <w:p w:rsidR="003D4807" w:rsidRDefault="003D4807" w:rsidP="00FF0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249674E-8408-4907-BC38-9277DD23714E}"/>
    <w:embedBold r:id="rId2" w:fontKey="{CAFA1711-EC74-47E8-99EA-4AF79A7E2F4C}"/>
    <w:embedItalic r:id="rId3" w:fontKey="{7013CBA5-DC3F-4DD6-8DED-8FF15E63B74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B459CD1-9C20-41EE-B44B-C56C5F48E603}"/>
    <w:embedBold r:id="rId5" w:fontKey="{1536B430-7E38-4E36-9EA4-5EDDBEFB29B8}"/>
    <w:embedBoldItalic r:id="rId6" w:fontKey="{9E05E5A0-CDF3-4EA6-B941-8ED29DFFD9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7E31F106-8FC7-44FD-93D3-9F0591075850}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  <w:embedBold r:id="rId8" w:fontKey="{8824F654-1D55-42A3-B55D-F3A47CB904A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807" w:rsidRDefault="003D4807" w:rsidP="00FF0A79">
      <w:r>
        <w:separator/>
      </w:r>
    </w:p>
  </w:footnote>
  <w:footnote w:type="continuationSeparator" w:id="0">
    <w:p w:rsidR="003D4807" w:rsidRDefault="003D4807" w:rsidP="00FF0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807" w:rsidRDefault="003D4807" w:rsidP="0041193C">
    <w:pPr>
      <w:tabs>
        <w:tab w:val="center" w:pos="5040"/>
        <w:tab w:val="right" w:pos="10080"/>
      </w:tabs>
    </w:pPr>
    <w:r w:rsidRPr="0033753C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-52070</wp:posOffset>
          </wp:positionV>
          <wp:extent cx="1386840" cy="427355"/>
          <wp:effectExtent l="19050" t="0" r="381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6396"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27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  <w:t xml:space="preserve">Oxford 80+ PECVD </w:t>
    </w:r>
    <w:r>
      <w:rPr>
        <w:sz w:val="24"/>
      </w:rPr>
      <w:t>SOP</w:t>
    </w:r>
    <w:r>
      <w:tab/>
    </w:r>
    <w:sdt>
      <w:sdtPr>
        <w:id w:val="250395305"/>
        <w:docPartObj>
          <w:docPartGallery w:val="Page Numbers (Top of Page)"/>
          <w:docPartUnique/>
        </w:docPartObj>
      </w:sdtPr>
      <w:sdtContent>
        <w:r>
          <w:t xml:space="preserve">Page </w:t>
        </w:r>
        <w:fldSimple w:instr=" PAGE ">
          <w:r w:rsidR="0072166F">
            <w:rPr>
              <w:noProof/>
            </w:rPr>
            <w:t>1</w:t>
          </w:r>
        </w:fldSimple>
        <w:r>
          <w:t xml:space="preserve"> of </w:t>
        </w:r>
        <w:fldSimple w:instr=" NUMPAGES  ">
          <w:r w:rsidR="0072166F">
            <w:rPr>
              <w:noProof/>
            </w:rPr>
            <w:t>7</w:t>
          </w:r>
        </w:fldSimple>
      </w:sdtContent>
    </w:sdt>
  </w:p>
  <w:p w:rsidR="003D4807" w:rsidRPr="0041193C" w:rsidRDefault="003D4807" w:rsidP="0041193C">
    <w:pPr>
      <w:tabs>
        <w:tab w:val="center" w:pos="5040"/>
        <w:tab w:val="right" w:pos="10080"/>
      </w:tabs>
      <w:spacing w:after="120"/>
      <w:rPr>
        <w:sz w:val="12"/>
      </w:rPr>
    </w:pPr>
    <w:r>
      <w:tab/>
      <w:t>Revision 1-061010</w:t>
    </w:r>
    <w:r>
      <w:pict>
        <v:rect id="_x0000_i1030" style="width:0;height:1.5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749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044C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9635AAE"/>
    <w:multiLevelType w:val="multilevel"/>
    <w:tmpl w:val="1FFA3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784178"/>
    <w:multiLevelType w:val="multilevel"/>
    <w:tmpl w:val="D9841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77C72"/>
    <w:multiLevelType w:val="multilevel"/>
    <w:tmpl w:val="5F48B2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6" w:hanging="122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21821E6B"/>
    <w:multiLevelType w:val="multilevel"/>
    <w:tmpl w:val="6B4CA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E53ED8"/>
    <w:multiLevelType w:val="hybridMultilevel"/>
    <w:tmpl w:val="260CF736"/>
    <w:lvl w:ilvl="0" w:tplc="56D812C6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8F30CB1C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7BC601D6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C81ED3BE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CEC637D2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C1BE28EC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401E158C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1D6861DC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A5425202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">
    <w:nsid w:val="2B4A782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B545E5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B62140E"/>
    <w:multiLevelType w:val="multilevel"/>
    <w:tmpl w:val="011CE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390CEC"/>
    <w:multiLevelType w:val="multilevel"/>
    <w:tmpl w:val="F55A34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7F731E1"/>
    <w:multiLevelType w:val="multilevel"/>
    <w:tmpl w:val="18B4F1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>
    <w:nsid w:val="42993742"/>
    <w:multiLevelType w:val="multilevel"/>
    <w:tmpl w:val="3A6EFD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79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>
    <w:nsid w:val="43402FEE"/>
    <w:multiLevelType w:val="multilevel"/>
    <w:tmpl w:val="DF9CFE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47EA2CB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8744CF6"/>
    <w:multiLevelType w:val="multilevel"/>
    <w:tmpl w:val="7982D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F17BD5"/>
    <w:multiLevelType w:val="multilevel"/>
    <w:tmpl w:val="F8E887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ACA6EF9"/>
    <w:multiLevelType w:val="multilevel"/>
    <w:tmpl w:val="BCCA1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F21940"/>
    <w:multiLevelType w:val="multilevel"/>
    <w:tmpl w:val="BABE8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C923D4"/>
    <w:multiLevelType w:val="multilevel"/>
    <w:tmpl w:val="7D0A73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>
    <w:nsid w:val="60480151"/>
    <w:multiLevelType w:val="multilevel"/>
    <w:tmpl w:val="56B4C2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64641472"/>
    <w:multiLevelType w:val="multilevel"/>
    <w:tmpl w:val="E620F0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4D16849"/>
    <w:multiLevelType w:val="multilevel"/>
    <w:tmpl w:val="EAB006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7D11766"/>
    <w:multiLevelType w:val="multilevel"/>
    <w:tmpl w:val="AF587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B61ADC"/>
    <w:multiLevelType w:val="multilevel"/>
    <w:tmpl w:val="BF0E30F0"/>
    <w:styleLink w:val="Style1"/>
    <w:lvl w:ilvl="0">
      <w:start w:val="1"/>
      <w:numFmt w:val="none"/>
      <w:lvlText w:val="Note:"/>
      <w:lvlJc w:val="left"/>
      <w:pPr>
        <w:ind w:left="360" w:firstLine="21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6B1E37A1"/>
    <w:multiLevelType w:val="multilevel"/>
    <w:tmpl w:val="D1EE18CC"/>
    <w:lvl w:ilvl="0">
      <w:start w:val="1"/>
      <w:numFmt w:val="decimal"/>
      <w:pStyle w:val="SOPL1Titl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OPL2Text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SOPL3Text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pStyle w:val="SOPL4Text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pStyle w:val="SOPL5Text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6BD464D3"/>
    <w:multiLevelType w:val="multilevel"/>
    <w:tmpl w:val="9FC27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6D3C6D0A"/>
    <w:multiLevelType w:val="multilevel"/>
    <w:tmpl w:val="AD7CE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C45052"/>
    <w:multiLevelType w:val="multilevel"/>
    <w:tmpl w:val="EF5AF6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93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9">
    <w:nsid w:val="75161763"/>
    <w:multiLevelType w:val="multilevel"/>
    <w:tmpl w:val="330A4E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6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8E1161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91F6CEE"/>
    <w:multiLevelType w:val="multilevel"/>
    <w:tmpl w:val="F8E887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794B7F9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9B735D0"/>
    <w:multiLevelType w:val="multilevel"/>
    <w:tmpl w:val="38243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5"/>
  </w:num>
  <w:num w:numId="3">
    <w:abstractNumId w:val="5"/>
  </w:num>
  <w:num w:numId="4">
    <w:abstractNumId w:val="9"/>
  </w:num>
  <w:num w:numId="5">
    <w:abstractNumId w:val="18"/>
  </w:num>
  <w:num w:numId="6">
    <w:abstractNumId w:val="3"/>
  </w:num>
  <w:num w:numId="7">
    <w:abstractNumId w:val="2"/>
  </w:num>
  <w:num w:numId="8">
    <w:abstractNumId w:val="33"/>
  </w:num>
  <w:num w:numId="9">
    <w:abstractNumId w:val="23"/>
  </w:num>
  <w:num w:numId="10">
    <w:abstractNumId w:val="27"/>
  </w:num>
  <w:num w:numId="11">
    <w:abstractNumId w:val="21"/>
  </w:num>
  <w:num w:numId="12">
    <w:abstractNumId w:val="13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30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1"/>
  </w:num>
  <w:num w:numId="20">
    <w:abstractNumId w:val="6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9"/>
  </w:num>
  <w:num w:numId="25">
    <w:abstractNumId w:val="19"/>
  </w:num>
  <w:num w:numId="26">
    <w:abstractNumId w:val="19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4"/>
  </w:num>
  <w:num w:numId="30">
    <w:abstractNumId w:val="11"/>
  </w:num>
  <w:num w:numId="31">
    <w:abstractNumId w:val="32"/>
  </w:num>
  <w:num w:numId="32">
    <w:abstractNumId w:val="8"/>
  </w:num>
  <w:num w:numId="33">
    <w:abstractNumId w:val="0"/>
  </w:num>
  <w:num w:numId="34">
    <w:abstractNumId w:val="10"/>
  </w:num>
  <w:num w:numId="35">
    <w:abstractNumId w:val="26"/>
  </w:num>
  <w:num w:numId="36">
    <w:abstractNumId w:val="14"/>
  </w:num>
  <w:num w:numId="37">
    <w:abstractNumId w:val="1"/>
  </w:num>
  <w:num w:numId="38">
    <w:abstractNumId w:val="7"/>
  </w:num>
  <w:num w:numId="39">
    <w:abstractNumId w:val="26"/>
  </w:num>
  <w:num w:numId="40">
    <w:abstractNumId w:val="16"/>
  </w:num>
  <w:num w:numId="41">
    <w:abstractNumId w:val="20"/>
  </w:num>
  <w:num w:numId="42">
    <w:abstractNumId w:val="31"/>
  </w:num>
  <w:num w:numId="43">
    <w:abstractNumId w:val="20"/>
  </w:num>
  <w:num w:numId="44">
    <w:abstractNumId w:val="20"/>
  </w:num>
  <w:num w:numId="45">
    <w:abstractNumId w:val="20"/>
  </w:num>
  <w:num w:numId="46">
    <w:abstractNumId w:val="20"/>
  </w:num>
  <w:num w:numId="47">
    <w:abstractNumId w:val="20"/>
  </w:num>
  <w:num w:numId="48">
    <w:abstractNumId w:val="29"/>
  </w:num>
  <w:num w:numId="49">
    <w:abstractNumId w:val="25"/>
  </w:num>
  <w:num w:numId="5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TrueTypeFonts/>
  <w:proofState w:spelling="clean" w:grammar="clean"/>
  <w:attachedTemplate r:id="rId1"/>
  <w:defaultTabStop w:val="720"/>
  <w:characterSpacingControl w:val="doNotCompress"/>
  <w:hdrShapeDefaults>
    <o:shapedefaults v:ext="edit" spidmax="66562" fillcolor="white" strokecolor="#00b050">
      <v:fill color="white"/>
      <v:stroke startarrow="classic" startarrowwidth="wide" startarrowlength="long" color="#00b050" weight="1.25pt"/>
      <v:textbox inset="0,,0"/>
      <o:colormru v:ext="edit" colors="#f3c,#9f3"/>
      <o:colormenu v:ext="edit" fillcolor="none" strokecolor="none [2409]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5F85"/>
    <w:rsid w:val="00015C18"/>
    <w:rsid w:val="000237E2"/>
    <w:rsid w:val="00046597"/>
    <w:rsid w:val="000528AF"/>
    <w:rsid w:val="00062EA9"/>
    <w:rsid w:val="000839A7"/>
    <w:rsid w:val="00093F03"/>
    <w:rsid w:val="000A72B2"/>
    <w:rsid w:val="000E6F5C"/>
    <w:rsid w:val="000E70ED"/>
    <w:rsid w:val="00116979"/>
    <w:rsid w:val="001375F9"/>
    <w:rsid w:val="00145615"/>
    <w:rsid w:val="001636D3"/>
    <w:rsid w:val="00166276"/>
    <w:rsid w:val="00181D71"/>
    <w:rsid w:val="00190C04"/>
    <w:rsid w:val="00195412"/>
    <w:rsid w:val="001A7595"/>
    <w:rsid w:val="001B5FB4"/>
    <w:rsid w:val="001D4F22"/>
    <w:rsid w:val="001E2A24"/>
    <w:rsid w:val="001E728F"/>
    <w:rsid w:val="001F72F0"/>
    <w:rsid w:val="001F760F"/>
    <w:rsid w:val="002017F4"/>
    <w:rsid w:val="00243354"/>
    <w:rsid w:val="00252FBD"/>
    <w:rsid w:val="00297D3F"/>
    <w:rsid w:val="002C07E3"/>
    <w:rsid w:val="002C57C3"/>
    <w:rsid w:val="002D7861"/>
    <w:rsid w:val="002E6B19"/>
    <w:rsid w:val="0032553F"/>
    <w:rsid w:val="0033753C"/>
    <w:rsid w:val="003577C4"/>
    <w:rsid w:val="00367AA8"/>
    <w:rsid w:val="00371A39"/>
    <w:rsid w:val="00396803"/>
    <w:rsid w:val="003A07A2"/>
    <w:rsid w:val="003D03E3"/>
    <w:rsid w:val="003D4807"/>
    <w:rsid w:val="0041193C"/>
    <w:rsid w:val="00412731"/>
    <w:rsid w:val="004135D6"/>
    <w:rsid w:val="00420CF5"/>
    <w:rsid w:val="00422E36"/>
    <w:rsid w:val="00431B0B"/>
    <w:rsid w:val="004433BC"/>
    <w:rsid w:val="00452AE5"/>
    <w:rsid w:val="004720B5"/>
    <w:rsid w:val="004B19E9"/>
    <w:rsid w:val="004B4168"/>
    <w:rsid w:val="004C1676"/>
    <w:rsid w:val="004C482D"/>
    <w:rsid w:val="004C6338"/>
    <w:rsid w:val="004D5AD3"/>
    <w:rsid w:val="004E5F3D"/>
    <w:rsid w:val="004E609A"/>
    <w:rsid w:val="004F01FE"/>
    <w:rsid w:val="004F79A6"/>
    <w:rsid w:val="00501631"/>
    <w:rsid w:val="00516254"/>
    <w:rsid w:val="005347EF"/>
    <w:rsid w:val="00535D95"/>
    <w:rsid w:val="00550351"/>
    <w:rsid w:val="005567D6"/>
    <w:rsid w:val="005618F9"/>
    <w:rsid w:val="00563B38"/>
    <w:rsid w:val="00565884"/>
    <w:rsid w:val="005667EA"/>
    <w:rsid w:val="00590390"/>
    <w:rsid w:val="006006F5"/>
    <w:rsid w:val="0061140C"/>
    <w:rsid w:val="00612C0D"/>
    <w:rsid w:val="00613051"/>
    <w:rsid w:val="0062051F"/>
    <w:rsid w:val="00636041"/>
    <w:rsid w:val="0063764A"/>
    <w:rsid w:val="00652839"/>
    <w:rsid w:val="00667F74"/>
    <w:rsid w:val="00671E61"/>
    <w:rsid w:val="00672CDC"/>
    <w:rsid w:val="00673B5B"/>
    <w:rsid w:val="00681D0C"/>
    <w:rsid w:val="006C79B7"/>
    <w:rsid w:val="006D4AD2"/>
    <w:rsid w:val="006F3C8F"/>
    <w:rsid w:val="006F623D"/>
    <w:rsid w:val="006F66D6"/>
    <w:rsid w:val="006F74B1"/>
    <w:rsid w:val="00711C3C"/>
    <w:rsid w:val="0072166F"/>
    <w:rsid w:val="00733354"/>
    <w:rsid w:val="00737BA4"/>
    <w:rsid w:val="00745AC4"/>
    <w:rsid w:val="00765738"/>
    <w:rsid w:val="00783442"/>
    <w:rsid w:val="00785FB1"/>
    <w:rsid w:val="00794D8A"/>
    <w:rsid w:val="00795669"/>
    <w:rsid w:val="007A345F"/>
    <w:rsid w:val="007C0FB7"/>
    <w:rsid w:val="007C17A9"/>
    <w:rsid w:val="007D61B5"/>
    <w:rsid w:val="007F3FF8"/>
    <w:rsid w:val="007F5B12"/>
    <w:rsid w:val="008004C0"/>
    <w:rsid w:val="0081416B"/>
    <w:rsid w:val="00832D14"/>
    <w:rsid w:val="0084430C"/>
    <w:rsid w:val="00844DAA"/>
    <w:rsid w:val="00845B1A"/>
    <w:rsid w:val="00867B55"/>
    <w:rsid w:val="0087248D"/>
    <w:rsid w:val="008918B3"/>
    <w:rsid w:val="00891A74"/>
    <w:rsid w:val="008A3486"/>
    <w:rsid w:val="008B5F8A"/>
    <w:rsid w:val="008C7897"/>
    <w:rsid w:val="008F0DA4"/>
    <w:rsid w:val="008F166F"/>
    <w:rsid w:val="008F2C54"/>
    <w:rsid w:val="009034C6"/>
    <w:rsid w:val="009204B6"/>
    <w:rsid w:val="00940520"/>
    <w:rsid w:val="009552F9"/>
    <w:rsid w:val="00961775"/>
    <w:rsid w:val="00962E2E"/>
    <w:rsid w:val="00963D2D"/>
    <w:rsid w:val="009933C6"/>
    <w:rsid w:val="009961DE"/>
    <w:rsid w:val="009A3AB1"/>
    <w:rsid w:val="009D66A7"/>
    <w:rsid w:val="009D745C"/>
    <w:rsid w:val="009E5F85"/>
    <w:rsid w:val="00A04EFF"/>
    <w:rsid w:val="00A078A8"/>
    <w:rsid w:val="00A10043"/>
    <w:rsid w:val="00A15480"/>
    <w:rsid w:val="00A23EE1"/>
    <w:rsid w:val="00A30280"/>
    <w:rsid w:val="00A31618"/>
    <w:rsid w:val="00A63F05"/>
    <w:rsid w:val="00A66840"/>
    <w:rsid w:val="00A74BA7"/>
    <w:rsid w:val="00A83EC5"/>
    <w:rsid w:val="00A8417F"/>
    <w:rsid w:val="00AA0685"/>
    <w:rsid w:val="00AA2D41"/>
    <w:rsid w:val="00AB752C"/>
    <w:rsid w:val="00AC422A"/>
    <w:rsid w:val="00AC7CC0"/>
    <w:rsid w:val="00AD2AEE"/>
    <w:rsid w:val="00AE0B88"/>
    <w:rsid w:val="00AE515E"/>
    <w:rsid w:val="00AE6B55"/>
    <w:rsid w:val="00B01FD5"/>
    <w:rsid w:val="00B21B78"/>
    <w:rsid w:val="00B24A74"/>
    <w:rsid w:val="00B40EEB"/>
    <w:rsid w:val="00B41DB9"/>
    <w:rsid w:val="00B571F5"/>
    <w:rsid w:val="00B61C44"/>
    <w:rsid w:val="00B74616"/>
    <w:rsid w:val="00B934EC"/>
    <w:rsid w:val="00B955CE"/>
    <w:rsid w:val="00BB3079"/>
    <w:rsid w:val="00BB44B9"/>
    <w:rsid w:val="00BB5FA2"/>
    <w:rsid w:val="00BC035B"/>
    <w:rsid w:val="00BC1F1B"/>
    <w:rsid w:val="00BC6BD4"/>
    <w:rsid w:val="00BF4559"/>
    <w:rsid w:val="00C0444F"/>
    <w:rsid w:val="00C06165"/>
    <w:rsid w:val="00C130EF"/>
    <w:rsid w:val="00C32926"/>
    <w:rsid w:val="00C33D5F"/>
    <w:rsid w:val="00C34D62"/>
    <w:rsid w:val="00C50A19"/>
    <w:rsid w:val="00C57F68"/>
    <w:rsid w:val="00C65B6A"/>
    <w:rsid w:val="00C83F07"/>
    <w:rsid w:val="00C95854"/>
    <w:rsid w:val="00CA1F2C"/>
    <w:rsid w:val="00CA31BC"/>
    <w:rsid w:val="00CB1A5B"/>
    <w:rsid w:val="00CB3C39"/>
    <w:rsid w:val="00CB6A95"/>
    <w:rsid w:val="00CD1731"/>
    <w:rsid w:val="00CD4746"/>
    <w:rsid w:val="00CD6EA1"/>
    <w:rsid w:val="00CE10B4"/>
    <w:rsid w:val="00CE4638"/>
    <w:rsid w:val="00CE7F7F"/>
    <w:rsid w:val="00CF3E53"/>
    <w:rsid w:val="00CF52C2"/>
    <w:rsid w:val="00D05CF6"/>
    <w:rsid w:val="00D12606"/>
    <w:rsid w:val="00D12CA4"/>
    <w:rsid w:val="00D20D1E"/>
    <w:rsid w:val="00D25496"/>
    <w:rsid w:val="00D33971"/>
    <w:rsid w:val="00D53655"/>
    <w:rsid w:val="00D62225"/>
    <w:rsid w:val="00D7000C"/>
    <w:rsid w:val="00D71FE7"/>
    <w:rsid w:val="00D7229B"/>
    <w:rsid w:val="00D763EE"/>
    <w:rsid w:val="00D77674"/>
    <w:rsid w:val="00D77DA0"/>
    <w:rsid w:val="00D93908"/>
    <w:rsid w:val="00DA3B59"/>
    <w:rsid w:val="00DA4443"/>
    <w:rsid w:val="00DA571A"/>
    <w:rsid w:val="00DB0D44"/>
    <w:rsid w:val="00DB2930"/>
    <w:rsid w:val="00DB7704"/>
    <w:rsid w:val="00DC407C"/>
    <w:rsid w:val="00DD23DC"/>
    <w:rsid w:val="00DD36E0"/>
    <w:rsid w:val="00DE17AF"/>
    <w:rsid w:val="00DE1BED"/>
    <w:rsid w:val="00E15151"/>
    <w:rsid w:val="00E43F3E"/>
    <w:rsid w:val="00E6041C"/>
    <w:rsid w:val="00E851BF"/>
    <w:rsid w:val="00EB2154"/>
    <w:rsid w:val="00EB4FBE"/>
    <w:rsid w:val="00EC494C"/>
    <w:rsid w:val="00EC5BD1"/>
    <w:rsid w:val="00EE141C"/>
    <w:rsid w:val="00EE142F"/>
    <w:rsid w:val="00EF345A"/>
    <w:rsid w:val="00EF5F2B"/>
    <w:rsid w:val="00F01D9C"/>
    <w:rsid w:val="00F03D4D"/>
    <w:rsid w:val="00F30847"/>
    <w:rsid w:val="00F31B6F"/>
    <w:rsid w:val="00F40397"/>
    <w:rsid w:val="00F421CC"/>
    <w:rsid w:val="00F44D5F"/>
    <w:rsid w:val="00F51514"/>
    <w:rsid w:val="00F63EE1"/>
    <w:rsid w:val="00F6511E"/>
    <w:rsid w:val="00F766B7"/>
    <w:rsid w:val="00FA4DEE"/>
    <w:rsid w:val="00FA5865"/>
    <w:rsid w:val="00FB4BF0"/>
    <w:rsid w:val="00FC4956"/>
    <w:rsid w:val="00FC58A4"/>
    <w:rsid w:val="00FC78FA"/>
    <w:rsid w:val="00FD0AA8"/>
    <w:rsid w:val="00FE4BF6"/>
    <w:rsid w:val="00FF0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 fillcolor="white" strokecolor="#00b050">
      <v:fill color="white"/>
      <v:stroke startarrow="classic" startarrowwidth="wide" startarrowlength="long" color="#00b050" weight="1.25pt"/>
      <v:textbox inset="0,,0"/>
      <o:colormru v:ext="edit" colors="#f3c,#9f3"/>
      <o:colormenu v:ext="edit" fillcolor="none" strokecolor="none [2409]"/>
    </o:shapedefaults>
    <o:shapelayout v:ext="edit">
      <o:idmap v:ext="edit" data="1"/>
      <o:rules v:ext="edit">
        <o:r id="V:Rule1" type="callout" idref="#_x0000_s1035"/>
        <o:r id="V:Rule2" type="callout" idref="#_x0000_s1036"/>
        <o:r id="V:Rule4" type="callout" idref="#_x0000_s1043"/>
        <o:r id="V:Rule5" type="callout" idref="#_x0000_s1044"/>
        <o:r id="V:Rule6" type="callout" idref="#_x0000_s1050"/>
        <o:r id="V:Rule7" type="callout" idref="#_x0000_s1051"/>
        <o:r id="V:Rule8" type="callout" idref="#_x0000_s1052"/>
        <o:r id="V:Rule9" type="callout" idref="#_x0000_s1053"/>
        <o:r id="V:Rule10" type="callout" idref="#_x0000_s1062"/>
        <o:r id="V:Rule11" type="connector" idref="#_x0000_s1037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F1B"/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7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A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F0A7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FF0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0A79"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A79"/>
  </w:style>
  <w:style w:type="table" w:styleId="TableGrid">
    <w:name w:val="Table Grid"/>
    <w:basedOn w:val="TableNormal"/>
    <w:uiPriority w:val="59"/>
    <w:rsid w:val="00A74B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OPTitle">
    <w:name w:val="SOP Title"/>
    <w:basedOn w:val="Normal"/>
    <w:link w:val="SOPTitleChar"/>
    <w:qFormat/>
    <w:rsid w:val="0032553F"/>
    <w:pPr>
      <w:spacing w:line="480" w:lineRule="auto"/>
    </w:pPr>
    <w:rPr>
      <w:rFonts w:ascii="Times New Roman" w:hAnsi="Times New Roman"/>
      <w:b/>
      <w:sz w:val="48"/>
    </w:rPr>
  </w:style>
  <w:style w:type="paragraph" w:customStyle="1" w:styleId="SOPL1Title">
    <w:name w:val="SOP L1 Title"/>
    <w:next w:val="SOPL2Title"/>
    <w:qFormat/>
    <w:rsid w:val="000237E2"/>
    <w:pPr>
      <w:keepNext/>
      <w:numPr>
        <w:numId w:val="49"/>
      </w:numPr>
      <w:shd w:val="clear" w:color="auto" w:fill="B2A1C7" w:themeFill="accent4" w:themeFillTint="99"/>
      <w:spacing w:before="240" w:line="276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SOPTitleChar">
    <w:name w:val="SOP Title Char"/>
    <w:basedOn w:val="Heading1Char"/>
    <w:link w:val="SOPTitle"/>
    <w:rsid w:val="0032553F"/>
  </w:style>
  <w:style w:type="paragraph" w:styleId="ListParagraph">
    <w:name w:val="List Paragraph"/>
    <w:basedOn w:val="Normal"/>
    <w:link w:val="ListParagraphChar"/>
    <w:uiPriority w:val="34"/>
    <w:qFormat/>
    <w:rsid w:val="00CB6A95"/>
    <w:pPr>
      <w:ind w:left="720"/>
      <w:contextualSpacing/>
    </w:pPr>
  </w:style>
  <w:style w:type="paragraph" w:customStyle="1" w:styleId="SOPL2Text">
    <w:name w:val="SOP L2 Text"/>
    <w:link w:val="SOPL2TextChar"/>
    <w:qFormat/>
    <w:rsid w:val="007C17A9"/>
    <w:pPr>
      <w:numPr>
        <w:ilvl w:val="1"/>
        <w:numId w:val="49"/>
      </w:numPr>
      <w:spacing w:before="120"/>
    </w:pPr>
    <w:rPr>
      <w:rFonts w:ascii="Times New Roman" w:hAnsi="Times New Roman" w:cs="Times New Roman"/>
      <w:sz w:val="24"/>
      <w:szCs w:val="24"/>
    </w:rPr>
  </w:style>
  <w:style w:type="paragraph" w:customStyle="1" w:styleId="SOPNormalText">
    <w:name w:val="SOP Normal Text"/>
    <w:qFormat/>
    <w:rsid w:val="00CB6A95"/>
    <w:rPr>
      <w:rFonts w:ascii="Times New Roman" w:eastAsia="Times New Roman" w:hAnsi="Times New Roman" w:cs="Times New Roman"/>
      <w:bCs/>
      <w:kern w:val="36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6A95"/>
  </w:style>
  <w:style w:type="character" w:customStyle="1" w:styleId="SOPLevel1TextChar">
    <w:name w:val="SOP Level 1 Text Char"/>
    <w:basedOn w:val="ListParagraphChar"/>
    <w:link w:val="SOPL2Text"/>
    <w:rsid w:val="00CB6A95"/>
  </w:style>
  <w:style w:type="paragraph" w:customStyle="1" w:styleId="SOPL3Text">
    <w:name w:val="SOP L3 Text"/>
    <w:basedOn w:val="SOPL2Text"/>
    <w:link w:val="SOPL3TextChar"/>
    <w:qFormat/>
    <w:rsid w:val="00FD0AA8"/>
    <w:pPr>
      <w:numPr>
        <w:ilvl w:val="2"/>
      </w:numPr>
    </w:pPr>
  </w:style>
  <w:style w:type="paragraph" w:customStyle="1" w:styleId="SOPL2Title">
    <w:name w:val="SOP L2 Title"/>
    <w:basedOn w:val="SOPL2Text"/>
    <w:next w:val="SOPL3Text"/>
    <w:link w:val="SOPL2TitleChar"/>
    <w:qFormat/>
    <w:rsid w:val="003D4807"/>
    <w:pPr>
      <w:keepNext/>
    </w:pPr>
    <w:rPr>
      <w:b/>
    </w:rPr>
  </w:style>
  <w:style w:type="character" w:customStyle="1" w:styleId="SOPL2TextChar">
    <w:name w:val="SOP L2 Text Char"/>
    <w:basedOn w:val="DefaultParagraphFont"/>
    <w:link w:val="SOPL2Text"/>
    <w:rsid w:val="007C17A9"/>
    <w:rPr>
      <w:rFonts w:ascii="Times New Roman" w:hAnsi="Times New Roman" w:cs="Times New Roman"/>
      <w:sz w:val="24"/>
      <w:szCs w:val="24"/>
    </w:rPr>
  </w:style>
  <w:style w:type="character" w:customStyle="1" w:styleId="SOPL3TextChar">
    <w:name w:val="SOP L3 Text Char"/>
    <w:basedOn w:val="SOPL2TextChar"/>
    <w:link w:val="SOPL3Text"/>
    <w:rsid w:val="00FD0AA8"/>
  </w:style>
  <w:style w:type="paragraph" w:customStyle="1" w:styleId="SOPL4Text">
    <w:name w:val="SOP L4 Text"/>
    <w:basedOn w:val="SOPL2Text"/>
    <w:link w:val="SOPL4TextChar"/>
    <w:qFormat/>
    <w:rsid w:val="007C17A9"/>
    <w:pPr>
      <w:numPr>
        <w:ilvl w:val="3"/>
      </w:numPr>
    </w:pPr>
  </w:style>
  <w:style w:type="character" w:customStyle="1" w:styleId="SOPL2TitleChar">
    <w:name w:val="SOP L2 Title Char"/>
    <w:basedOn w:val="SOPL2TextChar"/>
    <w:link w:val="SOPL2Title"/>
    <w:rsid w:val="003D4807"/>
    <w:rPr>
      <w:b/>
    </w:rPr>
  </w:style>
  <w:style w:type="paragraph" w:customStyle="1" w:styleId="SOPL5Text">
    <w:name w:val="SOP L5 Text"/>
    <w:basedOn w:val="SOPL4Text"/>
    <w:link w:val="SOPL5TextChar"/>
    <w:qFormat/>
    <w:rsid w:val="007C17A9"/>
    <w:pPr>
      <w:numPr>
        <w:ilvl w:val="4"/>
      </w:numPr>
    </w:pPr>
  </w:style>
  <w:style w:type="character" w:customStyle="1" w:styleId="SOPL4TextChar">
    <w:name w:val="SOP L4 Text Char"/>
    <w:basedOn w:val="SOPL2TextChar"/>
    <w:link w:val="SOPL4Text"/>
    <w:rsid w:val="007C17A9"/>
  </w:style>
  <w:style w:type="character" w:customStyle="1" w:styleId="SOPL5TextChar">
    <w:name w:val="SOP L5 Text Char"/>
    <w:basedOn w:val="SOPL4TextChar"/>
    <w:link w:val="SOPL5Text"/>
    <w:rsid w:val="007C17A9"/>
  </w:style>
  <w:style w:type="paragraph" w:styleId="BalloonText">
    <w:name w:val="Balloon Text"/>
    <w:basedOn w:val="Normal"/>
    <w:link w:val="BalloonTextChar"/>
    <w:uiPriority w:val="99"/>
    <w:semiHidden/>
    <w:unhideWhenUsed/>
    <w:rsid w:val="00CE10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B4"/>
    <w:rPr>
      <w:rFonts w:ascii="Tahoma" w:hAnsi="Tahoma" w:cs="Tahoma"/>
      <w:sz w:val="16"/>
      <w:szCs w:val="16"/>
    </w:rPr>
  </w:style>
  <w:style w:type="table" w:customStyle="1" w:styleId="S">
    <w:name w:val="S"/>
    <w:basedOn w:val="TableNormal"/>
    <w:uiPriority w:val="99"/>
    <w:qFormat/>
    <w:rsid w:val="00EF5F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01D9C"/>
    <w:pPr>
      <w:spacing w:after="200"/>
      <w:jc w:val="center"/>
    </w:pPr>
    <w:rPr>
      <w:b/>
      <w:bCs/>
      <w:sz w:val="20"/>
      <w:szCs w:val="18"/>
    </w:rPr>
  </w:style>
  <w:style w:type="table" w:customStyle="1" w:styleId="SOPTable">
    <w:name w:val="SOP Table"/>
    <w:basedOn w:val="TableNormal"/>
    <w:uiPriority w:val="99"/>
    <w:qFormat/>
    <w:rsid w:val="00671E61"/>
    <w:rPr>
      <w:sz w:val="20"/>
    </w:rPr>
    <w:tblPr>
      <w:tblInd w:w="0" w:type="dxa"/>
      <w:tblBorders>
        <w:top w:val="thinThickSmallGap" w:sz="18" w:space="0" w:color="auto"/>
        <w:left w:val="thinThickSmallGap" w:sz="18" w:space="0" w:color="auto"/>
        <w:bottom w:val="thickThinSmallGap" w:sz="18" w:space="0" w:color="auto"/>
        <w:right w:val="thickThinSmallGap" w:sz="18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PNote">
    <w:name w:val="SOP Note"/>
    <w:basedOn w:val="SOPL3Text"/>
    <w:qFormat/>
    <w:rsid w:val="00FA4DEE"/>
    <w:pPr>
      <w:numPr>
        <w:ilvl w:val="0"/>
        <w:numId w:val="0"/>
      </w:numPr>
      <w:ind w:left="1296" w:hanging="936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7BA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A4DEE"/>
    <w:pPr>
      <w:tabs>
        <w:tab w:val="left" w:pos="1080"/>
        <w:tab w:val="right" w:leader="dot" w:pos="10080"/>
      </w:tabs>
      <w:ind w:left="432"/>
    </w:pPr>
    <w:rPr>
      <w:rFonts w:eastAsiaTheme="minorEastAsia"/>
      <w:noProof/>
      <w:snapToGrid w:val="0"/>
      <w:w w:val="0"/>
    </w:rPr>
  </w:style>
  <w:style w:type="paragraph" w:styleId="TOC1">
    <w:name w:val="toc 1"/>
    <w:basedOn w:val="Normal"/>
    <w:next w:val="Normal"/>
    <w:autoRedefine/>
    <w:uiPriority w:val="39"/>
    <w:unhideWhenUsed/>
    <w:rsid w:val="00FA4DEE"/>
    <w:pPr>
      <w:tabs>
        <w:tab w:val="left" w:pos="720"/>
        <w:tab w:val="right" w:leader="dot" w:pos="10080"/>
      </w:tabs>
      <w:ind w:left="288"/>
    </w:pPr>
    <w:rPr>
      <w:rFonts w:eastAsiaTheme="min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A4DEE"/>
    <w:pPr>
      <w:tabs>
        <w:tab w:val="left" w:pos="1584"/>
        <w:tab w:val="right" w:pos="10080"/>
      </w:tabs>
      <w:ind w:left="720"/>
    </w:pPr>
    <w:rPr>
      <w:rFonts w:eastAsiaTheme="minorEastAsia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FA4DEE"/>
    <w:pPr>
      <w:tabs>
        <w:tab w:val="left" w:pos="2304"/>
        <w:tab w:val="right" w:leader="dot" w:pos="10080"/>
      </w:tabs>
      <w:ind w:left="1152"/>
    </w:pPr>
    <w:rPr>
      <w:rFonts w:eastAsiaTheme="minorEastAsia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737BA4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737BA4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737BA4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737BA4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737BA4"/>
    <w:pPr>
      <w:spacing w:after="100" w:line="276" w:lineRule="auto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37BA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B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ableofFigures">
    <w:name w:val="table of figures"/>
    <w:basedOn w:val="Normal"/>
    <w:next w:val="Normal"/>
    <w:uiPriority w:val="99"/>
    <w:unhideWhenUsed/>
    <w:rsid w:val="00963D2D"/>
    <w:pPr>
      <w:tabs>
        <w:tab w:val="right" w:leader="dot" w:pos="10080"/>
      </w:tabs>
    </w:pPr>
  </w:style>
  <w:style w:type="paragraph" w:customStyle="1" w:styleId="SOPL3Title">
    <w:name w:val="SOP L3 Title"/>
    <w:basedOn w:val="SOPL3Text"/>
    <w:next w:val="SOPL3Text"/>
    <w:qFormat/>
    <w:rsid w:val="00D62225"/>
    <w:pPr>
      <w:keepNext/>
    </w:pPr>
    <w:rPr>
      <w:b/>
    </w:rPr>
  </w:style>
  <w:style w:type="paragraph" w:customStyle="1" w:styleId="SOPL4Title">
    <w:name w:val="SOP L4 Title"/>
    <w:basedOn w:val="SOPL4Text"/>
    <w:next w:val="SOPL4Text"/>
    <w:qFormat/>
    <w:rsid w:val="00D62225"/>
    <w:pPr>
      <w:keepNext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7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Style1">
    <w:name w:val="Style1"/>
    <w:uiPriority w:val="99"/>
    <w:rsid w:val="004135D6"/>
    <w:pPr>
      <w:numPr>
        <w:numId w:val="5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F:\SOP%20and%20Process%20Info\In%20Prog\Oxford%2080%20pecvd.docx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file:///F:\SOP%20and%20Process%20Info\In%20Prog\Oxford%2080%20pecvd.docx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F:\SOP%20and%20Process%20Info\In%20Prog\Oxford%2080%20pecvd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file:///F:\SOP%20and%20Process%20Info\In%20Prog\Oxford%2080%20pecvd.docx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F:\SOP%20and%20Process%20Info\In%20Prog\Oxford%2080%20pecvd.docx" TargetMode="Externa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OP%20and%20Process%20Info\Templates\SO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4A100-D534-4B76-A9EB-8E2EF9877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SOP.dotx</Template>
  <TotalTime>773</TotalTime>
  <Pages>7</Pages>
  <Words>1142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nFocus</dc:creator>
  <cp:lastModifiedBy>nFocus</cp:lastModifiedBy>
  <cp:revision>18</cp:revision>
  <cp:lastPrinted>2010-06-17T16:09:00Z</cp:lastPrinted>
  <dcterms:created xsi:type="dcterms:W3CDTF">2010-05-27T22:49:00Z</dcterms:created>
  <dcterms:modified xsi:type="dcterms:W3CDTF">2010-06-17T16:19:00Z</dcterms:modified>
</cp:coreProperties>
</file>