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BA7" w:rsidRDefault="00313336" w:rsidP="00CB6A95">
      <w:pPr>
        <w:pStyle w:val="SOPTitle"/>
        <w:spacing w:line="360" w:lineRule="auto"/>
      </w:pPr>
      <w:r>
        <w:t xml:space="preserve">Suss Aligner </w:t>
      </w:r>
      <w:r w:rsidR="00FC58A4">
        <w:t>SOP</w:t>
      </w:r>
    </w:p>
    <w:p w:rsidR="00385102" w:rsidRDefault="00385102" w:rsidP="00385102">
      <w:pPr>
        <w:pStyle w:val="SOPTitle"/>
        <w:spacing w:line="360" w:lineRule="auto"/>
        <w:jc w:val="center"/>
      </w:pPr>
      <w:r>
        <w:rPr>
          <w:noProof/>
        </w:rPr>
        <w:drawing>
          <wp:inline distT="0" distB="0" distL="0" distR="0">
            <wp:extent cx="4632325" cy="6176645"/>
            <wp:effectExtent l="19050" t="0" r="0" b="0"/>
            <wp:docPr id="1" name="Picture 2" descr="C:\Documents and Settings\Labstaff\Desktop\SOP Photos\SDC1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bstaff\Desktop\SOP Photos\SDC109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617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AF" w:rsidRPr="00C83F07" w:rsidRDefault="00DE17AF" w:rsidP="007C17A9">
      <w:pPr>
        <w:pStyle w:val="SOPL1Title"/>
      </w:pPr>
      <w:bookmarkStart w:id="0" w:name="_Toc265156551"/>
      <w:r w:rsidRPr="00C83F07">
        <w:t>Scope</w:t>
      </w:r>
      <w:bookmarkEnd w:id="0"/>
    </w:p>
    <w:p w:rsidR="00DE17AF" w:rsidRPr="00B955CE" w:rsidRDefault="00AC422A" w:rsidP="007C17A9">
      <w:pPr>
        <w:pStyle w:val="SOPL2Text"/>
      </w:pPr>
      <w:r w:rsidRPr="00B955CE">
        <w:t xml:space="preserve">This </w:t>
      </w:r>
      <w:r w:rsidR="00313336">
        <w:t>document provides the procedure for operating the Suss Aligner.</w:t>
      </w:r>
    </w:p>
    <w:sdt>
      <w:sdtPr>
        <w:rPr>
          <w:rFonts w:asciiTheme="minorHAnsi" w:hAnsiTheme="minorHAnsi" w:cstheme="minorBidi"/>
          <w:b w:val="0"/>
          <w:sz w:val="22"/>
          <w:szCs w:val="22"/>
        </w:rPr>
        <w:id w:val="60363932"/>
        <w:docPartObj>
          <w:docPartGallery w:val="Table of Contents"/>
          <w:docPartUnique/>
        </w:docPartObj>
      </w:sdtPr>
      <w:sdtContent>
        <w:bookmarkStart w:id="1" w:name="_Toc265156552" w:displacedByCustomXml="prev"/>
        <w:p w:rsidR="00737BA4" w:rsidRPr="00A66840" w:rsidRDefault="00737BA4" w:rsidP="007C17A9">
          <w:pPr>
            <w:pStyle w:val="SOPL1Title"/>
          </w:pPr>
          <w:r w:rsidRPr="00A66840">
            <w:t>Table of Contents</w:t>
          </w:r>
          <w:bookmarkEnd w:id="1"/>
        </w:p>
        <w:p w:rsidR="00087CE2" w:rsidRDefault="00E0290A">
          <w:pPr>
            <w:pStyle w:val="TOC1"/>
          </w:pPr>
          <w:r>
            <w:fldChar w:fldCharType="begin"/>
          </w:r>
          <w:r w:rsidR="005567D6">
            <w:instrText xml:space="preserve"> TOC \h \z \t "SOP L1 Title,1,SOP L2 Title,2,SOP L3 Title,3,SOP L4 Title,4" </w:instrText>
          </w:r>
          <w:r>
            <w:fldChar w:fldCharType="separate"/>
          </w:r>
          <w:hyperlink w:anchor="_Toc265156551" w:history="1">
            <w:r w:rsidR="00087CE2" w:rsidRPr="00BD7F6E">
              <w:rPr>
                <w:rStyle w:val="Hyperlink"/>
              </w:rPr>
              <w:t>1.</w:t>
            </w:r>
            <w:r w:rsidR="00087CE2">
              <w:tab/>
            </w:r>
            <w:r w:rsidR="00087CE2" w:rsidRPr="00BD7F6E">
              <w:rPr>
                <w:rStyle w:val="Hyperlink"/>
              </w:rPr>
              <w:t>Scope</w:t>
            </w:r>
            <w:r w:rsidR="00087C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87CE2">
              <w:rPr>
                <w:webHidden/>
              </w:rPr>
              <w:instrText xml:space="preserve"> PAGEREF _Toc265156551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24B6D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087CE2" w:rsidRDefault="00E0290A">
          <w:pPr>
            <w:pStyle w:val="TOC1"/>
          </w:pPr>
          <w:hyperlink w:anchor="_Toc265156552" w:history="1">
            <w:r w:rsidR="00087CE2" w:rsidRPr="00BD7F6E">
              <w:rPr>
                <w:rStyle w:val="Hyperlink"/>
              </w:rPr>
              <w:t>2.</w:t>
            </w:r>
            <w:r w:rsidR="00087CE2">
              <w:tab/>
            </w:r>
            <w:r w:rsidR="00087CE2" w:rsidRPr="00BD7F6E">
              <w:rPr>
                <w:rStyle w:val="Hyperlink"/>
              </w:rPr>
              <w:t>Table of Contents</w:t>
            </w:r>
            <w:r w:rsidR="00087C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87CE2">
              <w:rPr>
                <w:webHidden/>
              </w:rPr>
              <w:instrText xml:space="preserve"> PAGEREF _Toc265156552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24B6D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087CE2" w:rsidRDefault="00E0290A">
          <w:pPr>
            <w:pStyle w:val="TOC1"/>
          </w:pPr>
          <w:hyperlink w:anchor="_Toc265156553" w:history="1">
            <w:r w:rsidR="00087CE2" w:rsidRPr="00BD7F6E">
              <w:rPr>
                <w:rStyle w:val="Hyperlink"/>
              </w:rPr>
              <w:t>3.</w:t>
            </w:r>
            <w:r w:rsidR="00087CE2">
              <w:tab/>
            </w:r>
            <w:r w:rsidR="00087CE2" w:rsidRPr="00BD7F6E">
              <w:rPr>
                <w:rStyle w:val="Hyperlink"/>
              </w:rPr>
              <w:t>Reference Documents</w:t>
            </w:r>
            <w:r w:rsidR="00087C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87CE2">
              <w:rPr>
                <w:webHidden/>
              </w:rPr>
              <w:instrText xml:space="preserve"> PAGEREF _Toc265156553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24B6D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087CE2" w:rsidRDefault="00E0290A">
          <w:pPr>
            <w:pStyle w:val="TOC2"/>
            <w:rPr>
              <w:snapToGrid/>
              <w:w w:val="100"/>
            </w:rPr>
          </w:pPr>
          <w:hyperlink w:anchor="_Toc265156554" w:history="1">
            <w:r w:rsidR="00087CE2" w:rsidRPr="00BD7F6E">
              <w:rPr>
                <w:rStyle w:val="Hyperlink"/>
              </w:rPr>
              <w:t>3.1</w:t>
            </w:r>
            <w:r w:rsidR="00087CE2">
              <w:rPr>
                <w:snapToGrid/>
                <w:w w:val="100"/>
              </w:rPr>
              <w:tab/>
            </w:r>
            <w:r w:rsidR="00087CE2" w:rsidRPr="00BD7F6E">
              <w:rPr>
                <w:rStyle w:val="Hyperlink"/>
              </w:rPr>
              <w:t>Referenced within this Document</w:t>
            </w:r>
            <w:r w:rsidR="00087C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87CE2">
              <w:rPr>
                <w:webHidden/>
              </w:rPr>
              <w:instrText xml:space="preserve"> PAGEREF _Toc265156554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24B6D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087CE2" w:rsidRDefault="00E0290A">
          <w:pPr>
            <w:pStyle w:val="TOC2"/>
            <w:rPr>
              <w:snapToGrid/>
              <w:w w:val="100"/>
            </w:rPr>
          </w:pPr>
          <w:hyperlink w:anchor="_Toc265156555" w:history="1">
            <w:r w:rsidR="00087CE2" w:rsidRPr="00BD7F6E">
              <w:rPr>
                <w:rStyle w:val="Hyperlink"/>
              </w:rPr>
              <w:t>3.2</w:t>
            </w:r>
            <w:r w:rsidR="00087CE2">
              <w:rPr>
                <w:snapToGrid/>
                <w:w w:val="100"/>
              </w:rPr>
              <w:tab/>
            </w:r>
            <w:r w:rsidR="00087CE2" w:rsidRPr="00BD7F6E">
              <w:rPr>
                <w:rStyle w:val="Hyperlink"/>
              </w:rPr>
              <w:t>External Documents</w:t>
            </w:r>
            <w:r w:rsidR="00087C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87CE2">
              <w:rPr>
                <w:webHidden/>
              </w:rPr>
              <w:instrText xml:space="preserve"> PAGEREF _Toc265156555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24B6D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087CE2" w:rsidRDefault="00E0290A">
          <w:pPr>
            <w:pStyle w:val="TOC1"/>
          </w:pPr>
          <w:hyperlink w:anchor="_Toc265156556" w:history="1">
            <w:r w:rsidR="00087CE2" w:rsidRPr="00BD7F6E">
              <w:rPr>
                <w:rStyle w:val="Hyperlink"/>
              </w:rPr>
              <w:t>4.</w:t>
            </w:r>
            <w:r w:rsidR="00087CE2">
              <w:tab/>
            </w:r>
            <w:r w:rsidR="00087CE2" w:rsidRPr="00BD7F6E">
              <w:rPr>
                <w:rStyle w:val="Hyperlink"/>
              </w:rPr>
              <w:t>Equipment and/or Materials</w:t>
            </w:r>
            <w:r w:rsidR="00087C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87CE2">
              <w:rPr>
                <w:webHidden/>
              </w:rPr>
              <w:instrText xml:space="preserve"> PAGEREF _Toc265156556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24B6D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087CE2" w:rsidRDefault="00E0290A">
          <w:pPr>
            <w:pStyle w:val="TOC1"/>
          </w:pPr>
          <w:hyperlink w:anchor="_Toc265156557" w:history="1">
            <w:r w:rsidR="00087CE2" w:rsidRPr="00BD7F6E">
              <w:rPr>
                <w:rStyle w:val="Hyperlink"/>
              </w:rPr>
              <w:t>5.</w:t>
            </w:r>
            <w:r w:rsidR="00087CE2">
              <w:tab/>
            </w:r>
            <w:r w:rsidR="00087CE2" w:rsidRPr="00BD7F6E">
              <w:rPr>
                <w:rStyle w:val="Hyperlink"/>
              </w:rPr>
              <w:t>Safety</w:t>
            </w:r>
            <w:r w:rsidR="00087C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87CE2">
              <w:rPr>
                <w:webHidden/>
              </w:rPr>
              <w:instrText xml:space="preserve"> PAGEREF _Toc265156557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24B6D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087CE2" w:rsidRDefault="00E0290A">
          <w:pPr>
            <w:pStyle w:val="TOC1"/>
          </w:pPr>
          <w:hyperlink w:anchor="_Toc265156558" w:history="1">
            <w:r w:rsidR="00087CE2" w:rsidRPr="00BD7F6E">
              <w:rPr>
                <w:rStyle w:val="Hyperlink"/>
              </w:rPr>
              <w:t>6.</w:t>
            </w:r>
            <w:r w:rsidR="00087CE2">
              <w:tab/>
            </w:r>
            <w:r w:rsidR="00087CE2" w:rsidRPr="00BD7F6E">
              <w:rPr>
                <w:rStyle w:val="Hyperlink"/>
              </w:rPr>
              <w:t>Setup Procedures</w:t>
            </w:r>
            <w:r w:rsidR="00087C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87CE2">
              <w:rPr>
                <w:webHidden/>
              </w:rPr>
              <w:instrText xml:space="preserve"> PAGEREF _Toc265156558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24B6D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087CE2" w:rsidRDefault="00E0290A">
          <w:pPr>
            <w:pStyle w:val="TOC2"/>
            <w:rPr>
              <w:snapToGrid/>
              <w:w w:val="100"/>
            </w:rPr>
          </w:pPr>
          <w:hyperlink w:anchor="_Toc265156559" w:history="1">
            <w:r w:rsidR="00087CE2" w:rsidRPr="00BD7F6E">
              <w:rPr>
                <w:rStyle w:val="Hyperlink"/>
              </w:rPr>
              <w:t>6.1</w:t>
            </w:r>
            <w:r w:rsidR="00087CE2">
              <w:rPr>
                <w:snapToGrid/>
                <w:w w:val="100"/>
              </w:rPr>
              <w:tab/>
            </w:r>
            <w:r w:rsidR="00087CE2" w:rsidRPr="00BD7F6E">
              <w:rPr>
                <w:rStyle w:val="Hyperlink"/>
              </w:rPr>
              <w:t>Turn on UV Lamp Supply</w:t>
            </w:r>
            <w:r w:rsidR="00087C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87CE2">
              <w:rPr>
                <w:webHidden/>
              </w:rPr>
              <w:instrText xml:space="preserve"> PAGEREF _Toc265156559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24B6D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087CE2" w:rsidRDefault="00E0290A">
          <w:pPr>
            <w:pStyle w:val="TOC2"/>
            <w:rPr>
              <w:snapToGrid/>
              <w:w w:val="100"/>
            </w:rPr>
          </w:pPr>
          <w:hyperlink w:anchor="_Toc265156560" w:history="1">
            <w:r w:rsidR="00087CE2" w:rsidRPr="00BD7F6E">
              <w:rPr>
                <w:rStyle w:val="Hyperlink"/>
              </w:rPr>
              <w:t>6.2</w:t>
            </w:r>
            <w:r w:rsidR="00087CE2">
              <w:rPr>
                <w:snapToGrid/>
                <w:w w:val="100"/>
              </w:rPr>
              <w:tab/>
            </w:r>
            <w:r w:rsidR="00087CE2" w:rsidRPr="00BD7F6E">
              <w:rPr>
                <w:rStyle w:val="Hyperlink"/>
              </w:rPr>
              <w:t>Turn on Machine</w:t>
            </w:r>
            <w:r w:rsidR="00087C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87CE2">
              <w:rPr>
                <w:webHidden/>
              </w:rPr>
              <w:instrText xml:space="preserve"> PAGEREF _Toc265156560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24B6D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087CE2" w:rsidRDefault="00E0290A">
          <w:pPr>
            <w:pStyle w:val="TOC2"/>
            <w:rPr>
              <w:snapToGrid/>
              <w:w w:val="100"/>
            </w:rPr>
          </w:pPr>
          <w:hyperlink w:anchor="_Toc265156561" w:history="1">
            <w:r w:rsidR="00087CE2" w:rsidRPr="00BD7F6E">
              <w:rPr>
                <w:rStyle w:val="Hyperlink"/>
              </w:rPr>
              <w:t>6.3</w:t>
            </w:r>
            <w:r w:rsidR="00087CE2">
              <w:rPr>
                <w:snapToGrid/>
                <w:w w:val="100"/>
              </w:rPr>
              <w:tab/>
            </w:r>
            <w:r w:rsidR="00087CE2" w:rsidRPr="00BD7F6E">
              <w:rPr>
                <w:rStyle w:val="Hyperlink"/>
              </w:rPr>
              <w:t>Insert Mask</w:t>
            </w:r>
            <w:r w:rsidR="00087C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87CE2">
              <w:rPr>
                <w:webHidden/>
              </w:rPr>
              <w:instrText xml:space="preserve"> PAGEREF _Toc265156561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24B6D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087CE2" w:rsidRDefault="00E0290A">
          <w:pPr>
            <w:pStyle w:val="TOC2"/>
            <w:rPr>
              <w:snapToGrid/>
              <w:w w:val="100"/>
            </w:rPr>
          </w:pPr>
          <w:hyperlink w:anchor="_Toc265156562" w:history="1">
            <w:r w:rsidR="00087CE2" w:rsidRPr="00BD7F6E">
              <w:rPr>
                <w:rStyle w:val="Hyperlink"/>
              </w:rPr>
              <w:t>6.4</w:t>
            </w:r>
            <w:r w:rsidR="00087CE2">
              <w:rPr>
                <w:snapToGrid/>
                <w:w w:val="100"/>
              </w:rPr>
              <w:tab/>
            </w:r>
            <w:r w:rsidR="00087CE2" w:rsidRPr="00BD7F6E">
              <w:rPr>
                <w:rStyle w:val="Hyperlink"/>
              </w:rPr>
              <w:t>Set Exposure and Gap</w:t>
            </w:r>
            <w:r w:rsidR="00087C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87CE2">
              <w:rPr>
                <w:webHidden/>
              </w:rPr>
              <w:instrText xml:space="preserve"> PAGEREF _Toc265156562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24B6D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087CE2" w:rsidRDefault="00E0290A">
          <w:pPr>
            <w:pStyle w:val="TOC1"/>
          </w:pPr>
          <w:hyperlink w:anchor="_Toc265156563" w:history="1">
            <w:r w:rsidR="00087CE2" w:rsidRPr="00BD7F6E">
              <w:rPr>
                <w:rStyle w:val="Hyperlink"/>
              </w:rPr>
              <w:t>7.</w:t>
            </w:r>
            <w:r w:rsidR="00087CE2">
              <w:tab/>
            </w:r>
            <w:r w:rsidR="00087CE2" w:rsidRPr="00BD7F6E">
              <w:rPr>
                <w:rStyle w:val="Hyperlink"/>
              </w:rPr>
              <w:t>Alignment Procedure</w:t>
            </w:r>
            <w:r w:rsidR="00087C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87CE2">
              <w:rPr>
                <w:webHidden/>
              </w:rPr>
              <w:instrText xml:space="preserve"> PAGEREF _Toc265156563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24B6D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087CE2" w:rsidRDefault="00E0290A">
          <w:pPr>
            <w:pStyle w:val="TOC2"/>
            <w:rPr>
              <w:snapToGrid/>
              <w:w w:val="100"/>
            </w:rPr>
          </w:pPr>
          <w:hyperlink w:anchor="_Toc265156564" w:history="1">
            <w:r w:rsidR="00087CE2" w:rsidRPr="00BD7F6E">
              <w:rPr>
                <w:rStyle w:val="Hyperlink"/>
              </w:rPr>
              <w:t>7.1</w:t>
            </w:r>
            <w:r w:rsidR="00087CE2">
              <w:rPr>
                <w:snapToGrid/>
                <w:w w:val="100"/>
              </w:rPr>
              <w:tab/>
            </w:r>
            <w:r w:rsidR="00087CE2" w:rsidRPr="00BD7F6E">
              <w:rPr>
                <w:rStyle w:val="Hyperlink"/>
              </w:rPr>
              <w:t>Load Wafer</w:t>
            </w:r>
            <w:r w:rsidR="00087C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87CE2">
              <w:rPr>
                <w:webHidden/>
              </w:rPr>
              <w:instrText xml:space="preserve"> PAGEREF _Toc265156564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24B6D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087CE2" w:rsidRDefault="00E0290A">
          <w:pPr>
            <w:pStyle w:val="TOC2"/>
            <w:rPr>
              <w:snapToGrid/>
              <w:w w:val="100"/>
            </w:rPr>
          </w:pPr>
          <w:hyperlink w:anchor="_Toc265156565" w:history="1">
            <w:r w:rsidR="00087CE2" w:rsidRPr="00BD7F6E">
              <w:rPr>
                <w:rStyle w:val="Hyperlink"/>
              </w:rPr>
              <w:t>7.2</w:t>
            </w:r>
            <w:r w:rsidR="00087CE2">
              <w:rPr>
                <w:snapToGrid/>
                <w:w w:val="100"/>
              </w:rPr>
              <w:tab/>
            </w:r>
            <w:r w:rsidR="00087CE2" w:rsidRPr="00BD7F6E">
              <w:rPr>
                <w:rStyle w:val="Hyperlink"/>
              </w:rPr>
              <w:t>Align Wafer</w:t>
            </w:r>
            <w:r w:rsidR="00087C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87CE2">
              <w:rPr>
                <w:webHidden/>
              </w:rPr>
              <w:instrText xml:space="preserve"> PAGEREF _Toc265156565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24B6D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087CE2" w:rsidRDefault="00E0290A">
          <w:pPr>
            <w:pStyle w:val="TOC2"/>
            <w:rPr>
              <w:snapToGrid/>
              <w:w w:val="100"/>
            </w:rPr>
          </w:pPr>
          <w:hyperlink w:anchor="_Toc265156566" w:history="1">
            <w:r w:rsidR="00087CE2" w:rsidRPr="00BD7F6E">
              <w:rPr>
                <w:rStyle w:val="Hyperlink"/>
              </w:rPr>
              <w:t>7.3</w:t>
            </w:r>
            <w:r w:rsidR="00087CE2">
              <w:rPr>
                <w:snapToGrid/>
                <w:w w:val="100"/>
              </w:rPr>
              <w:tab/>
            </w:r>
            <w:r w:rsidR="00087CE2" w:rsidRPr="00BD7F6E">
              <w:rPr>
                <w:rStyle w:val="Hyperlink"/>
              </w:rPr>
              <w:t>Expose</w:t>
            </w:r>
            <w:r w:rsidR="00087C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87CE2">
              <w:rPr>
                <w:webHidden/>
              </w:rPr>
              <w:instrText xml:space="preserve"> PAGEREF _Toc265156566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24B6D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087CE2" w:rsidRDefault="00E0290A">
          <w:pPr>
            <w:pStyle w:val="TOC1"/>
          </w:pPr>
          <w:hyperlink w:anchor="_Toc265156567" w:history="1">
            <w:r w:rsidR="00087CE2" w:rsidRPr="00BD7F6E">
              <w:rPr>
                <w:rStyle w:val="Hyperlink"/>
              </w:rPr>
              <w:t>8.</w:t>
            </w:r>
            <w:r w:rsidR="00087CE2">
              <w:tab/>
            </w:r>
            <w:r w:rsidR="00087CE2" w:rsidRPr="00BD7F6E">
              <w:rPr>
                <w:rStyle w:val="Hyperlink"/>
              </w:rPr>
              <w:t>Shutdown Procedure</w:t>
            </w:r>
            <w:r w:rsidR="00087C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87CE2">
              <w:rPr>
                <w:webHidden/>
              </w:rPr>
              <w:instrText xml:space="preserve"> PAGEREF _Toc265156567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24B6D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087CE2" w:rsidRDefault="00E0290A">
          <w:pPr>
            <w:pStyle w:val="TOC1"/>
          </w:pPr>
          <w:hyperlink w:anchor="_Toc265156568" w:history="1">
            <w:r w:rsidR="00087CE2" w:rsidRPr="00BD7F6E">
              <w:rPr>
                <w:rStyle w:val="Hyperlink"/>
              </w:rPr>
              <w:t>9.</w:t>
            </w:r>
            <w:r w:rsidR="00087CE2">
              <w:tab/>
            </w:r>
            <w:r w:rsidR="00087CE2" w:rsidRPr="00BD7F6E">
              <w:rPr>
                <w:rStyle w:val="Hyperlink"/>
              </w:rPr>
              <w:t>Process Notes</w:t>
            </w:r>
            <w:r w:rsidR="00087C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87CE2">
              <w:rPr>
                <w:webHidden/>
              </w:rPr>
              <w:instrText xml:space="preserve"> PAGEREF _Toc265156568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24B6D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087CE2" w:rsidRDefault="00E0290A">
          <w:pPr>
            <w:pStyle w:val="TOC2"/>
            <w:rPr>
              <w:snapToGrid/>
              <w:w w:val="100"/>
            </w:rPr>
          </w:pPr>
          <w:hyperlink w:anchor="_Toc265156569" w:history="1">
            <w:r w:rsidR="00087CE2" w:rsidRPr="00BD7F6E">
              <w:rPr>
                <w:rStyle w:val="Hyperlink"/>
              </w:rPr>
              <w:t>9.1</w:t>
            </w:r>
            <w:r w:rsidR="00087CE2">
              <w:rPr>
                <w:snapToGrid/>
                <w:w w:val="100"/>
              </w:rPr>
              <w:tab/>
            </w:r>
            <w:r w:rsidR="00087CE2" w:rsidRPr="00BD7F6E">
              <w:rPr>
                <w:rStyle w:val="Hyperlink"/>
              </w:rPr>
              <w:t>Test Run Results</w:t>
            </w:r>
            <w:r w:rsidR="00087C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87CE2">
              <w:rPr>
                <w:webHidden/>
              </w:rPr>
              <w:instrText xml:space="preserve"> PAGEREF _Toc265156569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24B6D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087CE2" w:rsidRDefault="00E0290A">
          <w:pPr>
            <w:pStyle w:val="TOC1"/>
          </w:pPr>
          <w:hyperlink w:anchor="_Toc265156570" w:history="1">
            <w:r w:rsidR="00087CE2" w:rsidRPr="00BD7F6E">
              <w:rPr>
                <w:rStyle w:val="Hyperlink"/>
              </w:rPr>
              <w:t>10.</w:t>
            </w:r>
            <w:r w:rsidR="00087CE2">
              <w:tab/>
            </w:r>
            <w:r w:rsidR="00087CE2" w:rsidRPr="00BD7F6E">
              <w:rPr>
                <w:rStyle w:val="Hyperlink"/>
              </w:rPr>
              <w:t>Revision History</w:t>
            </w:r>
            <w:r w:rsidR="00087C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87CE2">
              <w:rPr>
                <w:webHidden/>
              </w:rPr>
              <w:instrText xml:space="preserve"> PAGEREF _Toc265156570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24B6D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737BA4" w:rsidRDefault="00E0290A">
          <w:r>
            <w:rPr>
              <w:rFonts w:eastAsiaTheme="minorEastAsia"/>
            </w:rPr>
            <w:fldChar w:fldCharType="end"/>
          </w:r>
        </w:p>
      </w:sdtContent>
    </w:sdt>
    <w:p w:rsidR="00567C16" w:rsidRDefault="00E0290A">
      <w:pPr>
        <w:pStyle w:val="TableofFigures"/>
        <w:rPr>
          <w:rFonts w:eastAsiaTheme="minorEastAsia"/>
          <w:noProof/>
        </w:rPr>
      </w:pPr>
      <w:r w:rsidRPr="00963D2D">
        <w:rPr>
          <w:rStyle w:val="Hyperlink"/>
          <w:color w:val="auto"/>
          <w:u w:val="none"/>
        </w:rPr>
        <w:fldChar w:fldCharType="begin"/>
      </w:r>
      <w:r w:rsidR="00C130EF" w:rsidRPr="00963D2D">
        <w:rPr>
          <w:rStyle w:val="Hyperlink"/>
          <w:color w:val="auto"/>
          <w:u w:val="none"/>
        </w:rPr>
        <w:instrText xml:space="preserve"> TOC \h \z \c "Figure" </w:instrText>
      </w:r>
      <w:r w:rsidRPr="00963D2D">
        <w:rPr>
          <w:rStyle w:val="Hyperlink"/>
          <w:color w:val="auto"/>
          <w:u w:val="none"/>
        </w:rPr>
        <w:fldChar w:fldCharType="separate"/>
      </w:r>
      <w:hyperlink r:id="rId9" w:anchor="_Toc265158340" w:history="1">
        <w:r w:rsidR="00567C16" w:rsidRPr="00DC4890">
          <w:rPr>
            <w:rStyle w:val="Hyperlink"/>
            <w:noProof/>
          </w:rPr>
          <w:t>Figure 1, UV Power Supply</w:t>
        </w:r>
        <w:r w:rsidR="00567C1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67C16">
          <w:rPr>
            <w:noProof/>
            <w:webHidden/>
          </w:rPr>
          <w:instrText xml:space="preserve"> PAGEREF _Toc265158340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4B6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67C16" w:rsidRDefault="00E0290A">
      <w:pPr>
        <w:pStyle w:val="TableofFigures"/>
        <w:rPr>
          <w:rFonts w:eastAsiaTheme="minorEastAsia"/>
          <w:noProof/>
        </w:rPr>
      </w:pPr>
      <w:hyperlink r:id="rId10" w:anchor="_Toc265158341" w:history="1">
        <w:r w:rsidR="00567C16" w:rsidRPr="00DC4890">
          <w:rPr>
            <w:rStyle w:val="Hyperlink"/>
            <w:noProof/>
          </w:rPr>
          <w:t>Figure 2, Left Side Controls</w:t>
        </w:r>
        <w:r w:rsidR="00567C1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67C16">
          <w:rPr>
            <w:noProof/>
            <w:webHidden/>
          </w:rPr>
          <w:instrText xml:space="preserve"> PAGEREF _Toc265158341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4B6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67C16" w:rsidRDefault="00E0290A">
      <w:pPr>
        <w:pStyle w:val="TableofFigures"/>
        <w:rPr>
          <w:rFonts w:eastAsiaTheme="minorEastAsia"/>
          <w:noProof/>
        </w:rPr>
      </w:pPr>
      <w:hyperlink r:id="rId11" w:anchor="_Toc265158342" w:history="1">
        <w:r w:rsidR="00567C16" w:rsidRPr="00DC4890">
          <w:rPr>
            <w:rStyle w:val="Hyperlink"/>
            <w:noProof/>
          </w:rPr>
          <w:t>Figure 3, Right Side Controls</w:t>
        </w:r>
        <w:r w:rsidR="00567C1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67C16">
          <w:rPr>
            <w:noProof/>
            <w:webHidden/>
          </w:rPr>
          <w:instrText xml:space="preserve"> PAGEREF _Toc265158342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4B6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85102" w:rsidRDefault="00E0290A" w:rsidP="00963D2D">
      <w:pPr>
        <w:pStyle w:val="TableofFigures"/>
        <w:rPr>
          <w:noProof/>
        </w:rPr>
      </w:pPr>
      <w:r w:rsidRPr="00963D2D">
        <w:rPr>
          <w:rStyle w:val="Hyperlink"/>
          <w:color w:val="auto"/>
          <w:u w:val="none"/>
        </w:rPr>
        <w:fldChar w:fldCharType="end"/>
      </w:r>
      <w:r w:rsidRPr="005667EA">
        <w:rPr>
          <w:rStyle w:val="Hyperlink"/>
          <w:noProof/>
          <w:color w:val="auto"/>
        </w:rPr>
        <w:fldChar w:fldCharType="begin"/>
      </w:r>
      <w:r w:rsidR="005667EA" w:rsidRPr="005667EA">
        <w:rPr>
          <w:rStyle w:val="Hyperlink"/>
          <w:noProof/>
          <w:color w:val="auto"/>
        </w:rPr>
        <w:instrText xml:space="preserve"> TOC \h \z \c "Table" \u </w:instrText>
      </w:r>
      <w:r w:rsidRPr="005667EA">
        <w:rPr>
          <w:rStyle w:val="Hyperlink"/>
          <w:noProof/>
          <w:color w:val="auto"/>
        </w:rPr>
        <w:fldChar w:fldCharType="separate"/>
      </w:r>
    </w:p>
    <w:p w:rsidR="00385102" w:rsidRDefault="00E0290A">
      <w:pPr>
        <w:pStyle w:val="TableofFigures"/>
        <w:rPr>
          <w:rFonts w:eastAsiaTheme="minorEastAsia"/>
          <w:noProof/>
        </w:rPr>
      </w:pPr>
      <w:hyperlink w:anchor="_Toc264020745" w:history="1">
        <w:r w:rsidR="00385102" w:rsidRPr="00FB234D">
          <w:rPr>
            <w:rStyle w:val="Hyperlink"/>
            <w:noProof/>
          </w:rPr>
          <w:t>Table 1, Test Results</w:t>
        </w:r>
        <w:r w:rsidR="003851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85102">
          <w:rPr>
            <w:noProof/>
            <w:webHidden/>
          </w:rPr>
          <w:instrText xml:space="preserve"> PAGEREF _Toc264020745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4B6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37BA4" w:rsidRPr="00737BA4" w:rsidRDefault="00E0290A" w:rsidP="00963D2D">
      <w:pPr>
        <w:pStyle w:val="TableofFigures"/>
      </w:pPr>
      <w:r w:rsidRPr="005667EA">
        <w:rPr>
          <w:rStyle w:val="Hyperlink"/>
          <w:noProof/>
          <w:color w:val="auto"/>
        </w:rPr>
        <w:fldChar w:fldCharType="end"/>
      </w:r>
    </w:p>
    <w:p w:rsidR="00D763EE" w:rsidRPr="007C17A9" w:rsidRDefault="00D763EE" w:rsidP="007C17A9">
      <w:pPr>
        <w:pStyle w:val="SOPL1Title"/>
      </w:pPr>
      <w:bookmarkStart w:id="2" w:name="_Toc265156553"/>
      <w:r w:rsidRPr="007C17A9">
        <w:t>Reference Documents</w:t>
      </w:r>
      <w:bookmarkEnd w:id="2"/>
    </w:p>
    <w:p w:rsidR="008C7897" w:rsidRPr="002E6B19" w:rsidRDefault="00FC4956" w:rsidP="002E6B19">
      <w:pPr>
        <w:pStyle w:val="SOPL2Title"/>
      </w:pPr>
      <w:bookmarkStart w:id="3" w:name="_Toc265156554"/>
      <w:r>
        <w:t>Referenced within this Document</w:t>
      </w:r>
      <w:bookmarkEnd w:id="3"/>
    </w:p>
    <w:p w:rsidR="00AC422A" w:rsidRPr="00B955CE" w:rsidRDefault="00313336" w:rsidP="007C17A9">
      <w:pPr>
        <w:pStyle w:val="SOPL3Text"/>
      </w:pPr>
      <w:r>
        <w:t>None</w:t>
      </w:r>
    </w:p>
    <w:p w:rsidR="00AC422A" w:rsidRPr="007C17A9" w:rsidRDefault="00AC422A" w:rsidP="002E6B19">
      <w:pPr>
        <w:pStyle w:val="SOPL2Title"/>
      </w:pPr>
      <w:bookmarkStart w:id="4" w:name="_Toc265156555"/>
      <w:r w:rsidRPr="007C17A9">
        <w:t>External</w:t>
      </w:r>
      <w:r w:rsidR="00FC4956">
        <w:t xml:space="preserve"> Documents</w:t>
      </w:r>
      <w:bookmarkEnd w:id="4"/>
    </w:p>
    <w:p w:rsidR="00AC422A" w:rsidRPr="00D763EE" w:rsidRDefault="00313336" w:rsidP="007C17A9">
      <w:pPr>
        <w:pStyle w:val="SOPL3Text"/>
      </w:pPr>
      <w:r>
        <w:t>None</w:t>
      </w:r>
    </w:p>
    <w:p w:rsidR="00D71FE7" w:rsidRDefault="00D71FE7" w:rsidP="00D71FE7">
      <w:pPr>
        <w:pStyle w:val="SOPL1Title"/>
      </w:pPr>
      <w:bookmarkStart w:id="5" w:name="_Toc239504102"/>
      <w:bookmarkStart w:id="6" w:name="_Toc265156556"/>
      <w:r>
        <w:t>Equipment and/or Materials</w:t>
      </w:r>
      <w:bookmarkEnd w:id="5"/>
      <w:bookmarkEnd w:id="6"/>
    </w:p>
    <w:p w:rsidR="00D71FE7" w:rsidRDefault="00313336" w:rsidP="00D71FE7">
      <w:pPr>
        <w:pStyle w:val="SOPL2Text"/>
      </w:pPr>
      <w:r>
        <w:t>Suss Aligner</w:t>
      </w:r>
    </w:p>
    <w:p w:rsidR="00313336" w:rsidRDefault="00313336" w:rsidP="00D71FE7">
      <w:pPr>
        <w:pStyle w:val="SOPL2Text"/>
      </w:pPr>
      <w:r>
        <w:t>Mask</w:t>
      </w:r>
    </w:p>
    <w:p w:rsidR="00313336" w:rsidRPr="00D71FE7" w:rsidRDefault="00313336" w:rsidP="00D71FE7">
      <w:pPr>
        <w:pStyle w:val="SOPL2Text"/>
      </w:pPr>
      <w:r>
        <w:t>Wafer/Sample</w:t>
      </w:r>
    </w:p>
    <w:p w:rsidR="001E2A24" w:rsidRDefault="001E2A24" w:rsidP="007C17A9">
      <w:pPr>
        <w:pStyle w:val="SOPL1Title"/>
      </w:pPr>
      <w:bookmarkStart w:id="7" w:name="_Toc265156557"/>
      <w:r>
        <w:t>Safety</w:t>
      </w:r>
      <w:bookmarkEnd w:id="7"/>
    </w:p>
    <w:p w:rsidR="001E2A24" w:rsidRDefault="001E2A24" w:rsidP="007C17A9">
      <w:pPr>
        <w:pStyle w:val="SOPL2Text"/>
      </w:pPr>
      <w:r>
        <w:t>Follow all Nanofab safety procedures.</w:t>
      </w:r>
    </w:p>
    <w:p w:rsidR="00093F03" w:rsidRDefault="00C83F07" w:rsidP="007C17A9">
      <w:pPr>
        <w:pStyle w:val="SOPL1Title"/>
      </w:pPr>
      <w:bookmarkStart w:id="8" w:name="_Toc265156558"/>
      <w:r>
        <w:t>Setup Procedures</w:t>
      </w:r>
      <w:bookmarkEnd w:id="8"/>
    </w:p>
    <w:p w:rsidR="00313336" w:rsidRPr="005504B1" w:rsidRDefault="00385102" w:rsidP="00313336">
      <w:pPr>
        <w:pStyle w:val="SOPL2Title"/>
      </w:pPr>
      <w:bookmarkStart w:id="9" w:name="_Toc265156559"/>
      <w:r>
        <w:t>Turn on UV Lamp S</w:t>
      </w:r>
      <w:r w:rsidR="00313336" w:rsidRPr="005504B1">
        <w:t>upply</w:t>
      </w:r>
      <w:bookmarkEnd w:id="9"/>
    </w:p>
    <w:p w:rsidR="00313336" w:rsidRPr="00313336" w:rsidRDefault="00313336" w:rsidP="00313336">
      <w:pPr>
        <w:pStyle w:val="SOPL3Text"/>
      </w:pPr>
      <w:r w:rsidRPr="00313336">
        <w:t>Press Start</w:t>
      </w:r>
      <w:r w:rsidR="00567C16">
        <w:t xml:space="preserve">. See </w:t>
      </w:r>
      <w:fldSimple w:instr=" REF _Ref265158365 \h  \* MERGEFORMAT ">
        <w:r w:rsidR="00F24B6D" w:rsidRPr="00F24B6D">
          <w:rPr>
            <w:i/>
          </w:rPr>
          <w:t xml:space="preserve">Figure </w:t>
        </w:r>
        <w:r w:rsidR="00F24B6D" w:rsidRPr="00F24B6D">
          <w:rPr>
            <w:i/>
            <w:noProof/>
          </w:rPr>
          <w:t>1,</w:t>
        </w:r>
        <w:r w:rsidR="00F24B6D" w:rsidRPr="00F24B6D">
          <w:rPr>
            <w:i/>
          </w:rPr>
          <w:t xml:space="preserve"> UV Power Supply</w:t>
        </w:r>
      </w:fldSimple>
      <w:r w:rsidR="00567C16">
        <w:t>.</w:t>
      </w:r>
    </w:p>
    <w:p w:rsidR="00313336" w:rsidRPr="00313336" w:rsidRDefault="0077566F" w:rsidP="0077566F">
      <w:pPr>
        <w:pStyle w:val="SOPNote"/>
      </w:pPr>
      <w:r>
        <w:lastRenderedPageBreak/>
        <w:t>NOTE:</w:t>
      </w:r>
      <w:r>
        <w:tab/>
      </w:r>
      <w:r w:rsidR="00313336" w:rsidRPr="00313336">
        <w:t>Display flashes “cold” until the lamp is warmed-up and ready</w:t>
      </w:r>
    </w:p>
    <w:p w:rsidR="00313336" w:rsidRPr="00313336" w:rsidRDefault="00E0290A" w:rsidP="00313336">
      <w:pPr>
        <w:pStyle w:val="SOPL3Text"/>
      </w:pPr>
      <w:r>
        <w:rPr>
          <w:noProof/>
        </w:rPr>
        <w:pict>
          <v:group id="_x0000_s1031" editas="canvas" style="position:absolute;left:0;text-align:left;margin-left:-3.2pt;margin-top:36.6pt;width:265.7pt;height:160.45pt;z-index:-251657216" coordorigin="2527,2051" coordsize="3742,2260" wrapcoords="-122 -202 -122 21701 21722 21701 21722 -202 -122 -20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2527;top:2051;width:3742;height:2260" o:preferrelative="f" stroked="t" strokeweight="1.5pt">
              <v:fill o:detectmouseclick="t"/>
              <v:path o:extrusionok="t" o:connecttype="none"/>
              <o:lock v:ext="edit" text="t"/>
            </v:shape>
            <v:shape id="_x0000_s1032" type="#_x0000_t75" style="position:absolute;left:2649;top:2169;width:2889;height:1712">
              <v:imagedata r:id="rId12" o:title="SDC11161" croptop="12534f" cropbottom="14316f" cropleft="11120f" cropright="5422f"/>
            </v:shape>
            <v:shapetype id="_x0000_t42" coordsize="21600,21600" o:spt="42" adj="-10080,24300,-3600,4050,-1800,4050" path="m@0@1l@2@3@4@5nfem,l21600,r,21600l,21600nsxe">
              <v:stroke joinstyle="miter"/>
              <v:formulas>
                <v:f eqn="val #0"/>
                <v:f eqn="val #1"/>
                <v:f eqn="val #2"/>
                <v:f eqn="val #3"/>
                <v:f eqn="val #4"/>
                <v:f eqn="val #5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  <v:h position="#4,#5"/>
              </v:handles>
              <o:callout v:ext="edit" on="t" textborder="f"/>
            </v:shapetype>
            <v:shape id="_x0000_s1033" type="#_x0000_t42" style="position:absolute;left:5705;top:2712;width:504;height:499" adj="-30137,14522,-16713,10800,-3469,10800,-30137,14522" strokecolor="red" strokeweight="1.25pt">
              <v:stroke startarrow="classic" startarrowwidth="wide" startarrowlength="long"/>
              <v:textbox inset="0,,0">
                <w:txbxContent>
                  <w:p w:rsidR="00FF0FB9" w:rsidRDefault="00FF0FB9">
                    <w:r>
                      <w:t>Start Button</w:t>
                    </w:r>
                  </w:p>
                </w:txbxContent>
              </v:textbox>
              <o:callout v:ext="edit" gap="5.75pt" drop="center" distance="-.15pt" length="-.1pt" minusy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2527;top:3995;width:3682;height:234" stroked="f">
              <v:textbox inset="0,0,0,0">
                <w:txbxContent>
                  <w:p w:rsidR="00FF0FB9" w:rsidRPr="00544C5C" w:rsidRDefault="00FF0FB9" w:rsidP="00567C16">
                    <w:pPr>
                      <w:pStyle w:val="Caption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bookmarkStart w:id="10" w:name="_Ref265158356"/>
                    <w:bookmarkStart w:id="11" w:name="_Toc265158340"/>
                    <w:bookmarkStart w:id="12" w:name="_Ref265158365"/>
                    <w:r>
                      <w:t xml:space="preserve">Figure </w:t>
                    </w:r>
                    <w:fldSimple w:instr=" SEQ Figure \* ARABIC ">
                      <w:r w:rsidR="00F24B6D">
                        <w:rPr>
                          <w:noProof/>
                        </w:rPr>
                        <w:t>1</w:t>
                      </w:r>
                    </w:fldSimple>
                    <w:bookmarkEnd w:id="10"/>
                    <w:r>
                      <w:t>, UV Power Supply</w:t>
                    </w:r>
                    <w:bookmarkEnd w:id="11"/>
                    <w:bookmarkEnd w:id="12"/>
                  </w:p>
                </w:txbxContent>
              </v:textbox>
            </v:shape>
            <w10:wrap type="tight"/>
          </v:group>
        </w:pict>
      </w:r>
      <w:r w:rsidR="00313336" w:rsidRPr="00313336">
        <w:t>Make sure LED is on CI1 (Constant Intensity is set to 10mW/cm^2)</w:t>
      </w:r>
    </w:p>
    <w:p w:rsidR="00385102" w:rsidRDefault="00E0290A" w:rsidP="00313336">
      <w:pPr>
        <w:pStyle w:val="SOPL2Title"/>
      </w:pPr>
      <w:bookmarkStart w:id="13" w:name="_Toc265156560"/>
      <w:r>
        <w:rPr>
          <w:noProof/>
        </w:rPr>
        <w:pict>
          <v:group id="_x0000_s1035" editas="canvas" style="position:absolute;left:0;text-align:left;margin-left:13.1pt;margin-top:20.75pt;width:207.05pt;height:176.4pt;z-index:-251658240" coordorigin="2527,3580" coordsize="2916,2485" wrapcoords="-157 -184 -157 21692 21757 21692 21757 -184 -157 -184">
            <o:lock v:ext="edit" aspectratio="t"/>
            <v:shape id="_x0000_s1034" type="#_x0000_t75" style="position:absolute;left:2527;top:3580;width:2916;height:2485" o:preferrelative="f" stroked="t" strokeweight="1.5pt">
              <v:fill o:detectmouseclick="t"/>
              <v:path o:extrusionok="t" o:connecttype="none"/>
              <o:lock v:ext="edit" text="t"/>
            </v:shape>
            <v:shape id="_x0000_s1036" type="#_x0000_t75" style="position:absolute;left:2821;top:3994;width:2251;height:1691">
              <v:imagedata r:id="rId13" o:title="SDC11165"/>
            </v:shape>
            <v:shape id="_x0000_s1037" type="#_x0000_t42" style="position:absolute;left:2645;top:3581;width:1014;height:357" adj="29235,31186,26265,10779,23325,10779,29235,31186" strokecolor="red" strokeweight="1.25pt">
              <v:stroke startarrow="classic" startarrowwidth="wide" startarrowlength="long"/>
              <v:textbox inset="0,,0">
                <w:txbxContent>
                  <w:p w:rsidR="00FF0FB9" w:rsidRDefault="00FF0FB9">
                    <w:r>
                      <w:t>Power Switch</w:t>
                    </w:r>
                  </w:p>
                </w:txbxContent>
              </v:textbox>
              <o:callout v:ext="edit" gap="5.75pt" drop="center" distance="-.15pt" length="-.1pt" minusx="t" minusy="t"/>
            </v:shape>
            <v:shape id="_x0000_s1043" type="#_x0000_t202" style="position:absolute;left:2527;top:5785;width:2916;height:236" stroked="f">
              <v:textbox inset="0,0,0,0">
                <w:txbxContent>
                  <w:p w:rsidR="00FF0FB9" w:rsidRPr="00160EE6" w:rsidRDefault="00FF0FB9" w:rsidP="00567C16">
                    <w:pPr>
                      <w:pStyle w:val="Caption"/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</w:pPr>
                    <w:bookmarkStart w:id="14" w:name="_Toc265158341"/>
                    <w:bookmarkStart w:id="15" w:name="_Ref265158382"/>
                    <w:r>
                      <w:t xml:space="preserve">Figure </w:t>
                    </w:r>
                    <w:fldSimple w:instr=" SEQ Figure \* ARABIC ">
                      <w:r w:rsidR="00F24B6D">
                        <w:rPr>
                          <w:noProof/>
                        </w:rPr>
                        <w:t>2</w:t>
                      </w:r>
                    </w:fldSimple>
                    <w:r>
                      <w:t>, Left Side Controls</w:t>
                    </w:r>
                    <w:bookmarkEnd w:id="14"/>
                    <w:bookmarkEnd w:id="15"/>
                  </w:p>
                </w:txbxContent>
              </v:textbox>
            </v:shape>
            <w10:wrap type="tight"/>
          </v:group>
        </w:pict>
      </w:r>
      <w:r w:rsidR="00385102">
        <w:t>Turn on M</w:t>
      </w:r>
      <w:r w:rsidR="00313336" w:rsidRPr="005504B1">
        <w:t>achine</w:t>
      </w:r>
      <w:bookmarkEnd w:id="13"/>
    </w:p>
    <w:p w:rsidR="00252EC5" w:rsidRPr="005504B1" w:rsidRDefault="00567C16" w:rsidP="00567C16">
      <w:pPr>
        <w:pStyle w:val="SOPL3Text"/>
      </w:pPr>
      <w:r>
        <w:t xml:space="preserve">Turn on </w:t>
      </w:r>
      <w:r w:rsidR="00313336" w:rsidRPr="005504B1">
        <w:t xml:space="preserve">black knob with 0/1 written on it, on left side of </w:t>
      </w:r>
      <w:r>
        <w:t xml:space="preserve">machine. See </w:t>
      </w:r>
      <w:fldSimple w:instr=" REF _Ref265158382 \h  \* MERGEFORMAT ">
        <w:r w:rsidR="00F24B6D" w:rsidRPr="00F24B6D">
          <w:rPr>
            <w:i/>
          </w:rPr>
          <w:t xml:space="preserve">Figure </w:t>
        </w:r>
        <w:r w:rsidR="00F24B6D" w:rsidRPr="00F24B6D">
          <w:rPr>
            <w:i/>
            <w:noProof/>
          </w:rPr>
          <w:t>2,</w:t>
        </w:r>
        <w:r w:rsidR="00F24B6D" w:rsidRPr="00F24B6D">
          <w:rPr>
            <w:i/>
          </w:rPr>
          <w:t xml:space="preserve"> Left Side Controls</w:t>
        </w:r>
      </w:fldSimple>
      <w:r>
        <w:t>.</w:t>
      </w:r>
    </w:p>
    <w:p w:rsidR="00313336" w:rsidRPr="005504B1" w:rsidRDefault="00313336" w:rsidP="00313336">
      <w:pPr>
        <w:pStyle w:val="SOPL2Title"/>
      </w:pPr>
      <w:bookmarkStart w:id="16" w:name="_Toc265156561"/>
      <w:r w:rsidRPr="005504B1">
        <w:t>Insert Mask</w:t>
      </w:r>
      <w:bookmarkEnd w:id="16"/>
    </w:p>
    <w:p w:rsidR="00313336" w:rsidRPr="00313336" w:rsidRDefault="00313336" w:rsidP="00313336">
      <w:pPr>
        <w:pStyle w:val="SOPL3Text"/>
      </w:pPr>
      <w:r w:rsidRPr="00313336">
        <w:t>Lift up mask holder</w:t>
      </w:r>
      <w:r w:rsidR="00FF0FB9">
        <w:t>.</w:t>
      </w:r>
    </w:p>
    <w:p w:rsidR="00313336" w:rsidRPr="00313336" w:rsidRDefault="00313336" w:rsidP="00313336">
      <w:pPr>
        <w:pStyle w:val="SOPL3Text"/>
      </w:pPr>
      <w:r w:rsidRPr="00313336">
        <w:t>Insert mask into mask holder (mask goes between pins, chrome side up)</w:t>
      </w:r>
      <w:r w:rsidR="00FF0FB9">
        <w:t>.</w:t>
      </w:r>
    </w:p>
    <w:p w:rsidR="00313336" w:rsidRPr="00313336" w:rsidRDefault="00313336" w:rsidP="00313336">
      <w:pPr>
        <w:pStyle w:val="SOPL3Text"/>
      </w:pPr>
      <w:r w:rsidRPr="00313336">
        <w:t>Put mask holder down and push gently to snap into place</w:t>
      </w:r>
      <w:r w:rsidR="00FF0FB9">
        <w:t>.</w:t>
      </w:r>
    </w:p>
    <w:p w:rsidR="00313336" w:rsidRPr="005504B1" w:rsidRDefault="00313336" w:rsidP="00385102">
      <w:pPr>
        <w:pStyle w:val="SOPL3Text"/>
      </w:pPr>
      <w:r w:rsidRPr="005504B1">
        <w:t>Wait for system to boot up</w:t>
      </w:r>
      <w:r w:rsidR="00FF0FB9">
        <w:t>.</w:t>
      </w:r>
    </w:p>
    <w:p w:rsidR="00313336" w:rsidRPr="005504B1" w:rsidRDefault="00313336" w:rsidP="00385102">
      <w:pPr>
        <w:pStyle w:val="SOPL3Text"/>
      </w:pPr>
      <w:r w:rsidRPr="005504B1">
        <w:t>Turn on Mask Vacuum (knob on left-hand side)</w:t>
      </w:r>
      <w:r w:rsidR="00FF0FB9">
        <w:t>.</w:t>
      </w:r>
    </w:p>
    <w:p w:rsidR="00313336" w:rsidRPr="005504B1" w:rsidRDefault="00313336" w:rsidP="00385102">
      <w:pPr>
        <w:pStyle w:val="SOPL3Text"/>
      </w:pPr>
      <w:r w:rsidRPr="005504B1">
        <w:t>Press enter for regular alignment</w:t>
      </w:r>
      <w:r w:rsidR="00FF0FB9">
        <w:t>.</w:t>
      </w:r>
    </w:p>
    <w:p w:rsidR="00313336" w:rsidRPr="005504B1" w:rsidRDefault="00385102" w:rsidP="00313336">
      <w:pPr>
        <w:pStyle w:val="SOPL2Title"/>
      </w:pPr>
      <w:bookmarkStart w:id="17" w:name="_Toc265156562"/>
      <w:r>
        <w:t>Set Exposure and G</w:t>
      </w:r>
      <w:r w:rsidR="00313336">
        <w:t>ap</w:t>
      </w:r>
      <w:bookmarkEnd w:id="17"/>
    </w:p>
    <w:p w:rsidR="00313336" w:rsidRPr="005504B1" w:rsidRDefault="00313336" w:rsidP="00313336">
      <w:pPr>
        <w:pStyle w:val="SOPL3Text"/>
      </w:pPr>
      <w:r w:rsidRPr="005504B1">
        <w:t>Press edit twice</w:t>
      </w:r>
      <w:r w:rsidR="00567C16">
        <w:t xml:space="preserve">. See </w:t>
      </w:r>
      <w:fldSimple w:instr=" REF _Ref265158397 \h  \* MERGEFORMAT ">
        <w:r w:rsidR="00F24B6D" w:rsidRPr="00F24B6D">
          <w:rPr>
            <w:i/>
          </w:rPr>
          <w:t xml:space="preserve">Figure </w:t>
        </w:r>
        <w:r w:rsidR="00F24B6D" w:rsidRPr="00F24B6D">
          <w:rPr>
            <w:i/>
            <w:noProof/>
          </w:rPr>
          <w:t>3,</w:t>
        </w:r>
        <w:r w:rsidR="00F24B6D" w:rsidRPr="00F24B6D">
          <w:rPr>
            <w:i/>
          </w:rPr>
          <w:t xml:space="preserve"> Right Side Controls</w:t>
        </w:r>
      </w:fldSimple>
      <w:r w:rsidR="00567C16">
        <w:t>.</w:t>
      </w:r>
    </w:p>
    <w:p w:rsidR="00313336" w:rsidRPr="005504B1" w:rsidRDefault="00313336" w:rsidP="00313336">
      <w:pPr>
        <w:pStyle w:val="SOPL4Text"/>
      </w:pPr>
      <w:r w:rsidRPr="005504B1">
        <w:t>Arrow to Exp-Type</w:t>
      </w:r>
    </w:p>
    <w:p w:rsidR="00313336" w:rsidRPr="005504B1" w:rsidRDefault="00313336" w:rsidP="00313336">
      <w:pPr>
        <w:pStyle w:val="SOPL4Text"/>
      </w:pPr>
      <w:r w:rsidRPr="005504B1">
        <w:t>Press edit and use arrows to set desired type</w:t>
      </w:r>
      <w:r w:rsidR="00FF0FB9">
        <w:t>.</w:t>
      </w:r>
    </w:p>
    <w:p w:rsidR="00313336" w:rsidRPr="00C84DCE" w:rsidRDefault="00313336" w:rsidP="00C84DCE">
      <w:pPr>
        <w:pStyle w:val="SOPL5Text"/>
      </w:pPr>
      <w:r w:rsidRPr="00C84DCE">
        <w:t>Soft for features greater than 5 microns</w:t>
      </w:r>
    </w:p>
    <w:p w:rsidR="00313336" w:rsidRPr="00C84DCE" w:rsidRDefault="00313336" w:rsidP="00C84DCE">
      <w:pPr>
        <w:pStyle w:val="SOPL5Text"/>
      </w:pPr>
      <w:r w:rsidRPr="00C84DCE">
        <w:t>Hard for features less than 5 microns</w:t>
      </w:r>
    </w:p>
    <w:p w:rsidR="00313336" w:rsidRPr="00C84DCE" w:rsidRDefault="00313336" w:rsidP="00C84DCE">
      <w:pPr>
        <w:pStyle w:val="SOPL5Text"/>
      </w:pPr>
      <w:r w:rsidRPr="00C84DCE">
        <w:t>Vacuum for features less than 2 microns (wafers only)</w:t>
      </w:r>
    </w:p>
    <w:p w:rsidR="00313336" w:rsidRPr="00C84DCE" w:rsidRDefault="00313336" w:rsidP="00C84DCE">
      <w:pPr>
        <w:pStyle w:val="SOPL5Text"/>
      </w:pPr>
      <w:r w:rsidRPr="00C84DCE">
        <w:t>Prox-1 and Prox-2 for features greater than 15 microns</w:t>
      </w:r>
    </w:p>
    <w:p w:rsidR="00313336" w:rsidRPr="005504B1" w:rsidRDefault="00313336" w:rsidP="00313336">
      <w:pPr>
        <w:pStyle w:val="SOPL4Text"/>
      </w:pPr>
      <w:r w:rsidRPr="005504B1">
        <w:t>Press enter</w:t>
      </w:r>
      <w:r w:rsidR="00567C16">
        <w:t xml:space="preserve">. See </w:t>
      </w:r>
      <w:fldSimple w:instr=" REF _Ref265158412 \h  \* MERGEFORMAT ">
        <w:r w:rsidR="00F24B6D" w:rsidRPr="00F24B6D">
          <w:rPr>
            <w:i/>
          </w:rPr>
          <w:t xml:space="preserve">Figure </w:t>
        </w:r>
        <w:r w:rsidR="00F24B6D" w:rsidRPr="00F24B6D">
          <w:rPr>
            <w:i/>
            <w:noProof/>
          </w:rPr>
          <w:t>3</w:t>
        </w:r>
      </w:fldSimple>
      <w:r w:rsidR="00567C16">
        <w:t>.</w:t>
      </w:r>
    </w:p>
    <w:p w:rsidR="00313336" w:rsidRPr="005504B1" w:rsidRDefault="00313336" w:rsidP="00313336">
      <w:pPr>
        <w:pStyle w:val="SOPL4Text"/>
      </w:pPr>
      <w:r w:rsidRPr="005504B1">
        <w:t>Arrow to Algn-Sep for the gap setting</w:t>
      </w:r>
    </w:p>
    <w:p w:rsidR="00313336" w:rsidRPr="005504B1" w:rsidRDefault="00313336" w:rsidP="00313336">
      <w:pPr>
        <w:pStyle w:val="SOPL4Text"/>
      </w:pPr>
      <w:r w:rsidRPr="005504B1">
        <w:t>Press edit, arrow to desired value, then press enter</w:t>
      </w:r>
    </w:p>
    <w:p w:rsidR="00313336" w:rsidRPr="005504B1" w:rsidRDefault="00313336" w:rsidP="00313336">
      <w:pPr>
        <w:pStyle w:val="SOPL4Text"/>
      </w:pPr>
      <w:r w:rsidRPr="005504B1">
        <w:t>Arrow to On Time</w:t>
      </w:r>
    </w:p>
    <w:p w:rsidR="00313336" w:rsidRPr="005504B1" w:rsidRDefault="00313336" w:rsidP="00385102">
      <w:pPr>
        <w:pStyle w:val="SOPL5Text"/>
      </w:pPr>
      <w:r w:rsidRPr="005504B1">
        <w:lastRenderedPageBreak/>
        <w:t>Press edit</w:t>
      </w:r>
    </w:p>
    <w:p w:rsidR="00313336" w:rsidRPr="005504B1" w:rsidRDefault="00313336" w:rsidP="00313336">
      <w:pPr>
        <w:pStyle w:val="SOPL5Text"/>
      </w:pPr>
      <w:r w:rsidRPr="005504B1">
        <w:t>Use arrows to adjust time, then press enter</w:t>
      </w:r>
    </w:p>
    <w:p w:rsidR="00313336" w:rsidRPr="00313336" w:rsidRDefault="00313336" w:rsidP="00313336">
      <w:pPr>
        <w:pStyle w:val="SOPL3Text"/>
      </w:pPr>
      <w:r w:rsidRPr="00313336">
        <w:t>Press enter again to return to main menu</w:t>
      </w:r>
    </w:p>
    <w:p w:rsidR="00313336" w:rsidRPr="00313336" w:rsidRDefault="00313336" w:rsidP="00313336">
      <w:pPr>
        <w:pStyle w:val="SOPL3Text"/>
      </w:pPr>
      <w:r w:rsidRPr="00313336">
        <w:t>Select Save and press enter</w:t>
      </w:r>
    </w:p>
    <w:p w:rsidR="00313336" w:rsidRPr="00313336" w:rsidRDefault="00385102" w:rsidP="00385102">
      <w:pPr>
        <w:pStyle w:val="SOPNote"/>
      </w:pPr>
      <w:r>
        <w:t>NOTE:</w:t>
      </w:r>
      <w:r>
        <w:tab/>
      </w:r>
      <w:r w:rsidR="00313336" w:rsidRPr="00313336">
        <w:t>Your program should appear on screen</w:t>
      </w:r>
    </w:p>
    <w:p w:rsidR="00A04EFF" w:rsidRDefault="00313336" w:rsidP="007C17A9">
      <w:pPr>
        <w:pStyle w:val="SOPL1Title"/>
      </w:pPr>
      <w:bookmarkStart w:id="18" w:name="_Toc265156563"/>
      <w:r>
        <w:t>Alignment</w:t>
      </w:r>
      <w:r w:rsidR="00A04EFF">
        <w:t xml:space="preserve"> Procedure</w:t>
      </w:r>
      <w:bookmarkEnd w:id="18"/>
    </w:p>
    <w:p w:rsidR="00385102" w:rsidRPr="00385102" w:rsidRDefault="00385102" w:rsidP="00385102">
      <w:pPr>
        <w:pStyle w:val="SOPL2Title"/>
      </w:pPr>
      <w:bookmarkStart w:id="19" w:name="_Toc265156564"/>
      <w:r>
        <w:t>Load Wafer</w:t>
      </w:r>
      <w:bookmarkEnd w:id="19"/>
    </w:p>
    <w:p w:rsidR="00313336" w:rsidRPr="005504B1" w:rsidRDefault="00313336" w:rsidP="00385102">
      <w:pPr>
        <w:pStyle w:val="SOPL3Text"/>
      </w:pPr>
      <w:bookmarkStart w:id="20" w:name="_Ref237361587"/>
      <w:r w:rsidRPr="005504B1">
        <w:t>Pull slider out (when it is all the way out, the vacuum is off)</w:t>
      </w:r>
    </w:p>
    <w:p w:rsidR="00313336" w:rsidRPr="005504B1" w:rsidRDefault="00313336" w:rsidP="00385102">
      <w:pPr>
        <w:pStyle w:val="SOPL3Text"/>
      </w:pPr>
      <w:r w:rsidRPr="005504B1">
        <w:t>Insert water</w:t>
      </w:r>
    </w:p>
    <w:p w:rsidR="00313336" w:rsidRPr="005504B1" w:rsidRDefault="00313336" w:rsidP="00385102">
      <w:pPr>
        <w:pStyle w:val="SOPL3Text"/>
      </w:pPr>
      <w:r w:rsidRPr="005504B1">
        <w:t>Make sure the cross hairs are lined-up on the front of the machine (glass slides protruding from the front center of the machine, just below the slider).</w:t>
      </w:r>
    </w:p>
    <w:p w:rsidR="00313336" w:rsidRPr="005504B1" w:rsidRDefault="00313336" w:rsidP="00385102">
      <w:pPr>
        <w:pStyle w:val="SOPL3Text"/>
      </w:pPr>
      <w:r w:rsidRPr="005504B1">
        <w:t>Rotate knobs to align</w:t>
      </w:r>
    </w:p>
    <w:p w:rsidR="00313336" w:rsidRPr="005504B1" w:rsidRDefault="00313336" w:rsidP="00385102">
      <w:pPr>
        <w:pStyle w:val="SOPL3Text"/>
      </w:pPr>
      <w:r w:rsidRPr="005504B1">
        <w:t>Push slider in</w:t>
      </w:r>
    </w:p>
    <w:p w:rsidR="00313336" w:rsidRPr="005504B1" w:rsidRDefault="00313336" w:rsidP="00385102">
      <w:pPr>
        <w:pStyle w:val="SOPL3Text"/>
      </w:pPr>
      <w:r w:rsidRPr="005504B1">
        <w:t>Press ‘Load Mask’ (light should go off)</w:t>
      </w:r>
      <w:r w:rsidR="00567C16">
        <w:t xml:space="preserve">. See </w:t>
      </w:r>
      <w:fldSimple w:instr=" REF _Ref265158412 \h  \* MERGEFORMAT ">
        <w:r w:rsidR="00F24B6D" w:rsidRPr="00F24B6D">
          <w:rPr>
            <w:i/>
          </w:rPr>
          <w:t xml:space="preserve">Figure </w:t>
        </w:r>
        <w:r w:rsidR="00F24B6D" w:rsidRPr="00F24B6D">
          <w:rPr>
            <w:i/>
            <w:noProof/>
          </w:rPr>
          <w:t>3</w:t>
        </w:r>
      </w:fldSimple>
      <w:r w:rsidR="00567C16">
        <w:t>.</w:t>
      </w:r>
    </w:p>
    <w:p w:rsidR="00313336" w:rsidRPr="005504B1" w:rsidRDefault="00313336" w:rsidP="00385102">
      <w:pPr>
        <w:pStyle w:val="SOPL3Text"/>
      </w:pPr>
      <w:r w:rsidRPr="005504B1">
        <w:t>Press ‘First Exp’ (so that the light goes off)</w:t>
      </w:r>
      <w:r w:rsidR="00567C16">
        <w:t xml:space="preserve">. See </w:t>
      </w:r>
      <w:fldSimple w:instr=" REF _Ref265158412 \h  \* MERGEFORMAT ">
        <w:r w:rsidR="00F24B6D" w:rsidRPr="00F24B6D">
          <w:rPr>
            <w:i/>
          </w:rPr>
          <w:t xml:space="preserve">Figure </w:t>
        </w:r>
        <w:r w:rsidR="00F24B6D" w:rsidRPr="00F24B6D">
          <w:rPr>
            <w:i/>
            <w:noProof/>
          </w:rPr>
          <w:t>3</w:t>
        </w:r>
      </w:fldSimple>
      <w:r w:rsidR="00567C16">
        <w:t>.</w:t>
      </w:r>
    </w:p>
    <w:p w:rsidR="00313336" w:rsidRPr="005504B1" w:rsidRDefault="00313336" w:rsidP="00385102">
      <w:pPr>
        <w:pStyle w:val="SOPL3Text"/>
      </w:pPr>
      <w:r w:rsidRPr="005504B1">
        <w:t>Press ‘Align Check’ (so that the light goes on)</w:t>
      </w:r>
      <w:r w:rsidR="00567C16">
        <w:t xml:space="preserve">. See </w:t>
      </w:r>
      <w:fldSimple w:instr=" REF _Ref265158412 \h  \* MERGEFORMAT ">
        <w:r w:rsidR="00F24B6D" w:rsidRPr="00F24B6D">
          <w:rPr>
            <w:i/>
          </w:rPr>
          <w:t xml:space="preserve">Figure </w:t>
        </w:r>
        <w:r w:rsidR="00F24B6D" w:rsidRPr="00F24B6D">
          <w:rPr>
            <w:i/>
            <w:noProof/>
          </w:rPr>
          <w:t>3</w:t>
        </w:r>
      </w:fldSimple>
      <w:r w:rsidR="00567C16">
        <w:t>.</w:t>
      </w:r>
    </w:p>
    <w:p w:rsidR="00313336" w:rsidRDefault="00313336" w:rsidP="00385102">
      <w:pPr>
        <w:pStyle w:val="SOPL3Text"/>
      </w:pPr>
      <w:r w:rsidRPr="005504B1">
        <w:t>Press ‘Start’ (microscope moves over)</w:t>
      </w:r>
      <w:r w:rsidR="00567C16">
        <w:t xml:space="preserve">. See </w:t>
      </w:r>
      <w:fldSimple w:instr=" REF _Ref265158412 \h  \* MERGEFORMAT ">
        <w:r w:rsidR="00F24B6D" w:rsidRPr="00F24B6D">
          <w:rPr>
            <w:i/>
          </w:rPr>
          <w:t xml:space="preserve">Figure </w:t>
        </w:r>
        <w:r w:rsidR="00F24B6D" w:rsidRPr="00F24B6D">
          <w:rPr>
            <w:i/>
            <w:noProof/>
          </w:rPr>
          <w:t>3</w:t>
        </w:r>
      </w:fldSimple>
      <w:r w:rsidR="00567C16">
        <w:t>.</w:t>
      </w:r>
    </w:p>
    <w:p w:rsidR="0077566F" w:rsidRDefault="00E0290A" w:rsidP="000C01B3">
      <w:pPr>
        <w:pStyle w:val="SOPL3Text"/>
        <w:numPr>
          <w:ilvl w:val="0"/>
          <w:numId w:val="0"/>
        </w:numPr>
        <w:jc w:val="center"/>
      </w:pPr>
      <w:r>
        <w:pict>
          <v:group id="_x0000_s1029" editas="canvas" style="width:386.4pt;height:273.4pt;mso-position-horizontal-relative:char;mso-position-vertical-relative:line" coordorigin="3406,1474" coordsize="5442,3851">
            <o:lock v:ext="edit" aspectratio="t"/>
            <v:shape id="_x0000_s1028" type="#_x0000_t75" style="position:absolute;left:3406;top:1474;width:5442;height:3851" o:preferrelative="f" stroked="t" strokeweight="1.5pt">
              <v:fill o:detectmouseclick="t"/>
              <v:path o:extrusionok="t" o:connecttype="none"/>
              <o:lock v:ext="edit" text="t"/>
            </v:shape>
            <v:shape id="_x0000_s1040" type="#_x0000_t75" style="position:absolute;left:3962;top:1571;width:4323;height:3260">
              <v:imagedata r:id="rId14" o:title=""/>
            </v:shape>
            <v:shape id="_x0000_s1041" type="#_x0000_t202" style="position:absolute;left:3962;top:5036;width:4323;height:218" stroked="f">
              <v:textbox inset="0,0,0,0">
                <w:txbxContent>
                  <w:p w:rsidR="00FF0FB9" w:rsidRPr="00C34C03" w:rsidRDefault="00FF0FB9" w:rsidP="000C01B3">
                    <w:pPr>
                      <w:pStyle w:val="Caption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bookmarkStart w:id="21" w:name="_Ref265158412"/>
                    <w:bookmarkStart w:id="22" w:name="_Toc265158342"/>
                    <w:bookmarkStart w:id="23" w:name="_Ref265158397"/>
                    <w:r>
                      <w:t xml:space="preserve">Figure </w:t>
                    </w:r>
                    <w:fldSimple w:instr=" SEQ Figure \* ARABIC ">
                      <w:r w:rsidR="00F24B6D">
                        <w:rPr>
                          <w:noProof/>
                        </w:rPr>
                        <w:t>3</w:t>
                      </w:r>
                    </w:fldSimple>
                    <w:bookmarkEnd w:id="21"/>
                    <w:r>
                      <w:t>, Right Side Controls</w:t>
                    </w:r>
                    <w:bookmarkEnd w:id="22"/>
                    <w:bookmarkEnd w:id="23"/>
                  </w:p>
                </w:txbxContent>
              </v:textbox>
            </v:shape>
            <w10:wrap type="none"/>
            <w10:anchorlock/>
          </v:group>
        </w:pict>
      </w:r>
    </w:p>
    <w:p w:rsidR="00385102" w:rsidRPr="005504B1" w:rsidRDefault="00385102" w:rsidP="00385102">
      <w:pPr>
        <w:pStyle w:val="SOPL2Title"/>
      </w:pPr>
      <w:bookmarkStart w:id="24" w:name="_Toc265156565"/>
      <w:r>
        <w:t>Align Wafer</w:t>
      </w:r>
      <w:bookmarkEnd w:id="24"/>
    </w:p>
    <w:p w:rsidR="00313336" w:rsidRDefault="00313336" w:rsidP="00385102">
      <w:pPr>
        <w:pStyle w:val="SOPL3Text"/>
      </w:pPr>
      <w:r w:rsidRPr="005504B1">
        <w:t>To align microscope to the mask:</w:t>
      </w:r>
    </w:p>
    <w:p w:rsidR="00385102" w:rsidRPr="00385102" w:rsidRDefault="00385102" w:rsidP="00385102">
      <w:pPr>
        <w:pStyle w:val="SOPL4Text"/>
      </w:pPr>
      <w:r w:rsidRPr="00385102">
        <w:lastRenderedPageBreak/>
        <w:t>Align Check can be on or off, Live must be on, TSA on left side must be on</w:t>
      </w:r>
    </w:p>
    <w:p w:rsidR="00385102" w:rsidRPr="00385102" w:rsidRDefault="00385102" w:rsidP="00385102">
      <w:pPr>
        <w:pStyle w:val="SOPL4Text"/>
      </w:pPr>
      <w:r w:rsidRPr="00385102">
        <w:t>Use arrow buttons on the left side to move the objectives</w:t>
      </w:r>
    </w:p>
    <w:p w:rsidR="00385102" w:rsidRPr="00385102" w:rsidRDefault="00385102" w:rsidP="00385102">
      <w:pPr>
        <w:pStyle w:val="SOPL4Text"/>
      </w:pPr>
      <w:r w:rsidRPr="00385102">
        <w:t>The outside knobs on the microscope are for distance alignment</w:t>
      </w:r>
    </w:p>
    <w:p w:rsidR="00385102" w:rsidRPr="00385102" w:rsidRDefault="00385102" w:rsidP="00385102">
      <w:pPr>
        <w:pStyle w:val="SOPL4Text"/>
      </w:pPr>
      <w:r w:rsidRPr="00385102">
        <w:t>The small inner knobs on the microscope move the objectives up/down independently</w:t>
      </w:r>
    </w:p>
    <w:p w:rsidR="00385102" w:rsidRPr="005504B1" w:rsidRDefault="00385102" w:rsidP="00385102">
      <w:pPr>
        <w:pStyle w:val="SOPL4Text"/>
      </w:pPr>
      <w:r w:rsidRPr="00385102">
        <w:t>The knob coming out at an angle from the microscope is for rotation (theta)</w:t>
      </w:r>
    </w:p>
    <w:p w:rsidR="00313336" w:rsidRDefault="00313336" w:rsidP="00385102">
      <w:pPr>
        <w:pStyle w:val="SOPL3Text"/>
      </w:pPr>
      <w:r w:rsidRPr="005504B1">
        <w:t>To align wafer to the mask:</w:t>
      </w:r>
    </w:p>
    <w:p w:rsidR="00385102" w:rsidRPr="00385102" w:rsidRDefault="00385102" w:rsidP="00385102">
      <w:pPr>
        <w:pStyle w:val="SOPL4Text"/>
      </w:pPr>
      <w:r w:rsidRPr="00385102">
        <w:t>Use the large knobs on the middle of the machine. Rotate knobs to align. (right</w:t>
      </w:r>
      <w:r w:rsidRPr="00385102">
        <w:rPr>
          <w:rFonts w:ascii="Courier New" w:hAnsi="Courier New" w:cs="Courier New"/>
          <w:sz w:val="20"/>
        </w:rPr>
        <w:t xml:space="preserve"> y, left</w:t>
      </w:r>
      <w:r w:rsidRPr="00385102">
        <w:t>x, back left</w:t>
      </w:r>
      <w:r w:rsidRPr="00385102">
        <w:rPr>
          <w:b/>
          <w:bCs/>
        </w:rPr>
        <w:t>=</w:t>
      </w:r>
      <w:r w:rsidRPr="00385102">
        <w:t>theta)</w:t>
      </w:r>
    </w:p>
    <w:p w:rsidR="00385102" w:rsidRPr="005504B1" w:rsidRDefault="00385102" w:rsidP="00385102">
      <w:pPr>
        <w:pStyle w:val="SOPL4Text"/>
      </w:pPr>
      <w:r w:rsidRPr="00385102">
        <w:t>Course Focus is the back vertical knob on top. RESET is used for ESC.</w:t>
      </w:r>
    </w:p>
    <w:p w:rsidR="00313336" w:rsidRDefault="00313336" w:rsidP="00385102">
      <w:pPr>
        <w:pStyle w:val="SOPL3Text"/>
      </w:pPr>
      <w:r w:rsidRPr="005504B1">
        <w:t>Press ‘Cont/Sep’ (light should go off)</w:t>
      </w:r>
    </w:p>
    <w:p w:rsidR="00385102" w:rsidRPr="005504B1" w:rsidRDefault="00385102" w:rsidP="00385102">
      <w:pPr>
        <w:pStyle w:val="SOPL2Title"/>
      </w:pPr>
      <w:bookmarkStart w:id="25" w:name="_Toc265156566"/>
      <w:r>
        <w:t>Expose</w:t>
      </w:r>
      <w:bookmarkEnd w:id="25"/>
    </w:p>
    <w:p w:rsidR="00313336" w:rsidRPr="005504B1" w:rsidRDefault="00313336" w:rsidP="00385102">
      <w:pPr>
        <w:pStyle w:val="SOPL3Text"/>
      </w:pPr>
      <w:r w:rsidRPr="005504B1">
        <w:t>Press ‘Exp’ twice (microscope moves off and exposure lamp moves over)</w:t>
      </w:r>
      <w:r w:rsidR="00567C16">
        <w:t xml:space="preserve">. See </w:t>
      </w:r>
      <w:fldSimple w:instr=" REF _Ref265158412 \h  \* MERGEFORMAT ">
        <w:r w:rsidR="00F24B6D" w:rsidRPr="00F24B6D">
          <w:rPr>
            <w:i/>
          </w:rPr>
          <w:t xml:space="preserve">Figure </w:t>
        </w:r>
        <w:r w:rsidR="00F24B6D" w:rsidRPr="00F24B6D">
          <w:rPr>
            <w:i/>
            <w:noProof/>
          </w:rPr>
          <w:t>3</w:t>
        </w:r>
      </w:fldSimple>
      <w:r w:rsidR="00567C16">
        <w:t>.</w:t>
      </w:r>
    </w:p>
    <w:p w:rsidR="00313336" w:rsidRPr="005504B1" w:rsidRDefault="00313336" w:rsidP="00385102">
      <w:pPr>
        <w:pStyle w:val="SOPL3Text"/>
      </w:pPr>
      <w:r w:rsidRPr="005504B1">
        <w:t>Slider pops out</w:t>
      </w:r>
    </w:p>
    <w:p w:rsidR="00313336" w:rsidRPr="005504B1" w:rsidRDefault="0077566F" w:rsidP="0077566F">
      <w:pPr>
        <w:pStyle w:val="SOPNote"/>
      </w:pPr>
      <w:r>
        <w:t>NOTE:</w:t>
      </w:r>
      <w:r>
        <w:tab/>
      </w:r>
      <w:r w:rsidR="00313336" w:rsidRPr="005504B1">
        <w:t>If vacuum is too low, an error can appear at the end of the exposure, reading briefly “no vacuum, pull slider”, followed by “z-axis error”. Pressing ‘RESET’ will allow for unloading the wafer.</w:t>
      </w:r>
    </w:p>
    <w:p w:rsidR="00C84DCE" w:rsidRDefault="00C84DCE" w:rsidP="00F51514">
      <w:pPr>
        <w:pStyle w:val="SOPL1Title"/>
      </w:pPr>
      <w:bookmarkStart w:id="26" w:name="_Toc265156567"/>
      <w:bookmarkEnd w:id="20"/>
      <w:r>
        <w:t>Shutdown Procedure</w:t>
      </w:r>
      <w:bookmarkEnd w:id="26"/>
    </w:p>
    <w:p w:rsidR="00C84DCE" w:rsidRPr="00C84DCE" w:rsidRDefault="00C84DCE" w:rsidP="00C84DCE">
      <w:pPr>
        <w:pStyle w:val="SOPL2Text"/>
      </w:pPr>
      <w:r w:rsidRPr="00C84DCE">
        <w:t>Remove wafer and push slider in.</w:t>
      </w:r>
    </w:p>
    <w:p w:rsidR="00C84DCE" w:rsidRPr="00C84DCE" w:rsidRDefault="00C84DCE" w:rsidP="00C84DCE">
      <w:pPr>
        <w:pStyle w:val="SOPL2Text"/>
      </w:pPr>
      <w:r w:rsidRPr="00C84DCE">
        <w:t>Turn off Mask Vacuum.</w:t>
      </w:r>
    </w:p>
    <w:p w:rsidR="00C84DCE" w:rsidRPr="00C84DCE" w:rsidRDefault="00C84DCE" w:rsidP="00C84DCE">
      <w:pPr>
        <w:pStyle w:val="SOPL2Text"/>
      </w:pPr>
      <w:r w:rsidRPr="00C84DCE">
        <w:t>Press Load Mask (light goes on)</w:t>
      </w:r>
    </w:p>
    <w:p w:rsidR="00C84DCE" w:rsidRPr="00C84DCE" w:rsidRDefault="00C84DCE" w:rsidP="00C84DCE">
      <w:pPr>
        <w:pStyle w:val="SOPL2Text"/>
      </w:pPr>
      <w:r w:rsidRPr="00C84DCE">
        <w:t>Unload Mask</w:t>
      </w:r>
    </w:p>
    <w:p w:rsidR="00C84DCE" w:rsidRPr="00C84DCE" w:rsidRDefault="00C84DCE" w:rsidP="00C84DCE">
      <w:pPr>
        <w:pStyle w:val="SOPL2Text"/>
      </w:pPr>
      <w:r w:rsidRPr="00C84DCE">
        <w:t>Turn off machine</w:t>
      </w:r>
    </w:p>
    <w:p w:rsidR="00087CE2" w:rsidRDefault="00C84DCE" w:rsidP="00087CE2">
      <w:pPr>
        <w:pStyle w:val="SOPL2Text"/>
      </w:pPr>
      <w:r w:rsidRPr="00C84DCE">
        <w:t>Leave UV light on.</w:t>
      </w:r>
    </w:p>
    <w:p w:rsidR="00087CE2" w:rsidRDefault="00087CE2" w:rsidP="00087CE2">
      <w:pPr>
        <w:pStyle w:val="SOPL2Text"/>
        <w:numPr>
          <w:ilvl w:val="0"/>
          <w:numId w:val="0"/>
        </w:numPr>
      </w:pPr>
    </w:p>
    <w:p w:rsidR="00087CE2" w:rsidRDefault="00087CE2" w:rsidP="00087CE2">
      <w:pPr>
        <w:pStyle w:val="SOPL2Text"/>
        <w:numPr>
          <w:ilvl w:val="0"/>
          <w:numId w:val="0"/>
        </w:numPr>
      </w:pPr>
    </w:p>
    <w:p w:rsidR="00087CE2" w:rsidRDefault="00087CE2" w:rsidP="00087CE2">
      <w:pPr>
        <w:pStyle w:val="SOPL2Text"/>
        <w:numPr>
          <w:ilvl w:val="0"/>
          <w:numId w:val="0"/>
        </w:numPr>
      </w:pPr>
    </w:p>
    <w:p w:rsidR="00087CE2" w:rsidRDefault="00087CE2" w:rsidP="00087CE2">
      <w:pPr>
        <w:pStyle w:val="SOPL2Text"/>
        <w:numPr>
          <w:ilvl w:val="0"/>
          <w:numId w:val="0"/>
        </w:numPr>
      </w:pPr>
    </w:p>
    <w:p w:rsidR="00087CE2" w:rsidRDefault="00087CE2" w:rsidP="00087CE2">
      <w:pPr>
        <w:pStyle w:val="SOPL2Text"/>
        <w:numPr>
          <w:ilvl w:val="0"/>
          <w:numId w:val="0"/>
        </w:numPr>
      </w:pPr>
    </w:p>
    <w:p w:rsidR="00087CE2" w:rsidRDefault="00087CE2" w:rsidP="00087CE2">
      <w:pPr>
        <w:pStyle w:val="SOPL2Text"/>
        <w:numPr>
          <w:ilvl w:val="0"/>
          <w:numId w:val="0"/>
        </w:numPr>
      </w:pPr>
    </w:p>
    <w:p w:rsidR="00087CE2" w:rsidRDefault="00087CE2" w:rsidP="00087CE2">
      <w:pPr>
        <w:pStyle w:val="SOPL2Text"/>
        <w:numPr>
          <w:ilvl w:val="0"/>
          <w:numId w:val="0"/>
        </w:numPr>
      </w:pPr>
    </w:p>
    <w:p w:rsidR="00087CE2" w:rsidRDefault="00087CE2" w:rsidP="00087CE2">
      <w:pPr>
        <w:pStyle w:val="SOPL2Text"/>
        <w:numPr>
          <w:ilvl w:val="0"/>
          <w:numId w:val="0"/>
        </w:numPr>
      </w:pPr>
    </w:p>
    <w:p w:rsidR="00087CE2" w:rsidRDefault="00087CE2" w:rsidP="00087CE2">
      <w:pPr>
        <w:pStyle w:val="SOPL2Text"/>
        <w:numPr>
          <w:ilvl w:val="0"/>
          <w:numId w:val="0"/>
        </w:numPr>
      </w:pPr>
    </w:p>
    <w:p w:rsidR="00087CE2" w:rsidRPr="00087CE2" w:rsidRDefault="00087CE2" w:rsidP="00087CE2">
      <w:pPr>
        <w:pStyle w:val="SOPL2Text"/>
        <w:numPr>
          <w:ilvl w:val="0"/>
          <w:numId w:val="0"/>
        </w:numPr>
      </w:pPr>
    </w:p>
    <w:p w:rsidR="00DE17AF" w:rsidRDefault="003577C4" w:rsidP="00F51514">
      <w:pPr>
        <w:pStyle w:val="SOPL1Title"/>
      </w:pPr>
      <w:bookmarkStart w:id="27" w:name="_Toc265156568"/>
      <w:r w:rsidRPr="003577C4">
        <w:lastRenderedPageBreak/>
        <w:t>Process Note</w:t>
      </w:r>
      <w:r>
        <w:t>s</w:t>
      </w:r>
      <w:bookmarkEnd w:id="27"/>
    </w:p>
    <w:p w:rsidR="003577C4" w:rsidRDefault="00C84DCE" w:rsidP="002E6B19">
      <w:pPr>
        <w:pStyle w:val="SOPL2Title"/>
      </w:pPr>
      <w:bookmarkStart w:id="28" w:name="_Toc265156569"/>
      <w:r>
        <w:t>Test Run Results</w:t>
      </w:r>
      <w:bookmarkEnd w:id="28"/>
    </w:p>
    <w:tbl>
      <w:tblPr>
        <w:tblW w:w="25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shd w:val="clear" w:color="auto" w:fill="B6DDE8" w:themeFill="accent5" w:themeFillTint="66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65"/>
        <w:gridCol w:w="604"/>
        <w:gridCol w:w="964"/>
        <w:gridCol w:w="1266"/>
        <w:gridCol w:w="1473"/>
      </w:tblGrid>
      <w:tr w:rsidR="00464298" w:rsidRPr="005504B1" w:rsidTr="00FF0FB9">
        <w:trPr>
          <w:tblCellSpacing w:w="15" w:type="dxa"/>
          <w:jc w:val="center"/>
        </w:trPr>
        <w:tc>
          <w:tcPr>
            <w:tcW w:w="0" w:type="auto"/>
            <w:gridSpan w:val="5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464298" w:rsidRPr="00464298" w:rsidRDefault="00464298" w:rsidP="00464298">
            <w:pPr>
              <w:pStyle w:val="Caption"/>
              <w:spacing w:before="120" w:after="120"/>
            </w:pPr>
            <w:bookmarkStart w:id="29" w:name="_Toc264020745"/>
            <w:r>
              <w:t xml:space="preserve">Table </w:t>
            </w:r>
            <w:fldSimple w:instr=" SEQ Table \* ARABIC ">
              <w:r w:rsidR="00F24B6D">
                <w:rPr>
                  <w:noProof/>
                </w:rPr>
                <w:t>1</w:t>
              </w:r>
            </w:fldSimple>
            <w:r>
              <w:t>, Test Results</w:t>
            </w:r>
            <w:bookmarkEnd w:id="29"/>
          </w:p>
        </w:tc>
      </w:tr>
      <w:tr w:rsidR="00C84DCE" w:rsidRPr="005504B1" w:rsidTr="00385102">
        <w:trPr>
          <w:tblCellSpacing w:w="15" w:type="dxa"/>
          <w:jc w:val="center"/>
        </w:trPr>
        <w:tc>
          <w:tcPr>
            <w:tcW w:w="0" w:type="auto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>Type of Contact</w:t>
            </w:r>
          </w:p>
        </w:tc>
        <w:tc>
          <w:tcPr>
            <w:tcW w:w="0" w:type="auto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>Exp. Time (s)</w:t>
            </w:r>
          </w:p>
        </w:tc>
        <w:tc>
          <w:tcPr>
            <w:tcW w:w="0" w:type="auto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>Aln-Sep (microns)</w:t>
            </w:r>
          </w:p>
        </w:tc>
        <w:tc>
          <w:tcPr>
            <w:tcW w:w="0" w:type="auto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>Development Time (s)</w:t>
            </w:r>
          </w:p>
        </w:tc>
        <w:tc>
          <w:tcPr>
            <w:tcW w:w="0" w:type="auto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>Results</w:t>
            </w:r>
          </w:p>
        </w:tc>
      </w:tr>
      <w:tr w:rsidR="00C84DCE" w:rsidRPr="005504B1" w:rsidTr="0038510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>Soft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 xml:space="preserve">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>poor; width of border of micro '5' feature= 9.10 microns</w:t>
            </w:r>
          </w:p>
        </w:tc>
      </w:tr>
      <w:tr w:rsidR="00C84DCE" w:rsidRPr="005504B1" w:rsidTr="0038510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>Soft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 xml:space="preserve">7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>poor</w:t>
            </w:r>
          </w:p>
        </w:tc>
      </w:tr>
      <w:tr w:rsidR="00C84DCE" w:rsidRPr="005504B1" w:rsidTr="0038510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>Hard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 xml:space="preserve">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>good</w:t>
            </w:r>
          </w:p>
        </w:tc>
      </w:tr>
      <w:tr w:rsidR="00C84DCE" w:rsidRPr="005504B1" w:rsidTr="0038510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>Hard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 xml:space="preserve">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>good; width of border= 2.35 microns</w:t>
            </w:r>
          </w:p>
        </w:tc>
      </w:tr>
      <w:tr w:rsidR="00C84DCE" w:rsidRPr="005504B1" w:rsidTr="0038510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>Hard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 xml:space="preserve">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>good; width of border= 2.82 microns</w:t>
            </w:r>
          </w:p>
        </w:tc>
      </w:tr>
      <w:tr w:rsidR="00C84DCE" w:rsidRPr="005504B1" w:rsidTr="0038510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>Vacuum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 xml:space="preserve">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 xml:space="preserve">worse than Hard, better than Soft; width of border= 5.49 microns </w:t>
            </w:r>
          </w:p>
        </w:tc>
      </w:tr>
      <w:tr w:rsidR="00C84DCE" w:rsidRPr="005504B1" w:rsidTr="0038510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>Vacuum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 xml:space="preserve">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FF0FB9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:rsidR="00C84DCE" w:rsidRPr="005504B1" w:rsidRDefault="00C84DCE" w:rsidP="00385102">
            <w:pPr>
              <w:keepNext/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5504B1">
              <w:rPr>
                <w:rFonts w:ascii="Times" w:eastAsia="Times New Roman" w:hAnsi="Times"/>
                <w:sz w:val="20"/>
                <w:szCs w:val="20"/>
              </w:rPr>
              <w:t>better than the previous vacuum test-run; width of border= 2.98 microns</w:t>
            </w:r>
          </w:p>
        </w:tc>
      </w:tr>
    </w:tbl>
    <w:p w:rsidR="0061140C" w:rsidRPr="00F766B7" w:rsidRDefault="0061140C" w:rsidP="007C17A9">
      <w:pPr>
        <w:pStyle w:val="SOPL1Title"/>
      </w:pPr>
      <w:bookmarkStart w:id="30" w:name="_Toc265156570"/>
      <w:r>
        <w:t>Revision History</w:t>
      </w:r>
      <w:bookmarkEnd w:id="30"/>
    </w:p>
    <w:tbl>
      <w:tblPr>
        <w:tblStyle w:val="LightList1"/>
        <w:tblW w:w="0" w:type="auto"/>
        <w:tblBorders>
          <w:top w:val="thinThickMediumGap" w:sz="18" w:space="0" w:color="auto"/>
          <w:left w:val="thinThickMediumGap" w:sz="18" w:space="0" w:color="auto"/>
          <w:bottom w:val="thickThinMediumGap" w:sz="18" w:space="0" w:color="auto"/>
          <w:right w:val="thickThinMediumGap" w:sz="18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723"/>
        <w:gridCol w:w="1763"/>
        <w:gridCol w:w="2304"/>
        <w:gridCol w:w="5616"/>
      </w:tblGrid>
      <w:tr w:rsidR="0061140C" w:rsidRPr="00A74BA7" w:rsidTr="00452AE5">
        <w:trPr>
          <w:cnfStyle w:val="100000000000"/>
        </w:trPr>
        <w:tc>
          <w:tcPr>
            <w:cnfStyle w:val="001000000000"/>
            <w:tcW w:w="723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spacing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Rev</w:t>
            </w:r>
          </w:p>
        </w:tc>
        <w:tc>
          <w:tcPr>
            <w:tcW w:w="1763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jc w:val="center"/>
              <w:cnfStyle w:val="1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Date</w:t>
            </w:r>
          </w:p>
        </w:tc>
        <w:tc>
          <w:tcPr>
            <w:tcW w:w="2304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cnfStyle w:val="1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Or</w:t>
            </w:r>
            <w:r w:rsidR="00062E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i</w:t>
            </w: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ginator</w:t>
            </w:r>
          </w:p>
        </w:tc>
        <w:tc>
          <w:tcPr>
            <w:tcW w:w="5616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cnfStyle w:val="1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Description of Changes</w:t>
            </w:r>
          </w:p>
        </w:tc>
      </w:tr>
      <w:tr w:rsidR="0061140C" w:rsidRPr="00A74BA7" w:rsidTr="00452AE5">
        <w:trPr>
          <w:cnfStyle w:val="000000100000"/>
        </w:trPr>
        <w:tc>
          <w:tcPr>
            <w:cnfStyle w:val="001000000000"/>
            <w:tcW w:w="723" w:type="dxa"/>
            <w:tcBorders>
              <w:top w:val="single" w:sz="12" w:space="0" w:color="000000" w:themeColor="text1"/>
              <w:left w:val="none" w:sz="0" w:space="0" w:color="auto"/>
              <w:bottom w:val="none" w:sz="0" w:space="0" w:color="auto"/>
            </w:tcBorders>
          </w:tcPr>
          <w:p w:rsidR="0061140C" w:rsidRPr="00A74BA7" w:rsidRDefault="0061140C" w:rsidP="00C95854">
            <w:pPr>
              <w:keepNext/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12" w:space="0" w:color="000000" w:themeColor="text1"/>
              <w:bottom w:val="none" w:sz="0" w:space="0" w:color="auto"/>
            </w:tcBorders>
          </w:tcPr>
          <w:p w:rsidR="0061140C" w:rsidRPr="00A74BA7" w:rsidRDefault="00C84DCE" w:rsidP="00C84DCE">
            <w:pPr>
              <w:keepNext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Jan 2010</w:t>
            </w:r>
          </w:p>
        </w:tc>
        <w:tc>
          <w:tcPr>
            <w:tcW w:w="2304" w:type="dxa"/>
            <w:tcBorders>
              <w:top w:val="single" w:sz="12" w:space="0" w:color="000000" w:themeColor="text1"/>
              <w:bottom w:val="none" w:sz="0" w:space="0" w:color="auto"/>
            </w:tcBorders>
          </w:tcPr>
          <w:p w:rsidR="0061140C" w:rsidRPr="00A74BA7" w:rsidRDefault="00C84DCE" w:rsidP="00C84DCE">
            <w:pPr>
              <w:keepNext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 Bell</w:t>
            </w:r>
          </w:p>
        </w:tc>
        <w:tc>
          <w:tcPr>
            <w:tcW w:w="5616" w:type="dxa"/>
            <w:tcBorders>
              <w:top w:val="single" w:sz="12" w:space="0" w:color="000000" w:themeColor="text1"/>
              <w:bottom w:val="none" w:sz="0" w:space="0" w:color="auto"/>
              <w:right w:val="none" w:sz="0" w:space="0" w:color="auto"/>
            </w:tcBorders>
          </w:tcPr>
          <w:p w:rsidR="0061140C" w:rsidRPr="00A74BA7" w:rsidRDefault="0061140C" w:rsidP="00C95854">
            <w:pPr>
              <w:keepNext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140C" w:rsidRPr="00A74BA7" w:rsidTr="00452AE5">
        <w:tc>
          <w:tcPr>
            <w:cnfStyle w:val="001000000000"/>
            <w:tcW w:w="723" w:type="dxa"/>
          </w:tcPr>
          <w:p w:rsidR="0061140C" w:rsidRPr="00A74BA7" w:rsidRDefault="0061140C" w:rsidP="00D05CF6">
            <w:pPr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763" w:type="dxa"/>
          </w:tcPr>
          <w:p w:rsidR="0061140C" w:rsidRDefault="0061140C" w:rsidP="00D05C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</w:tcPr>
          <w:p w:rsidR="0061140C" w:rsidRDefault="0061140C" w:rsidP="00D05CF6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:rsidR="0061140C" w:rsidRDefault="0061140C" w:rsidP="00D05CF6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D61B5" w:rsidRDefault="007D61B5" w:rsidP="00A31618"/>
    <w:sectPr w:rsidR="007D61B5" w:rsidSect="00DE17AF">
      <w:headerReference w:type="default" r:id="rId15"/>
      <w:pgSz w:w="12240" w:h="15840" w:code="1"/>
      <w:pgMar w:top="1152" w:right="864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7CCC" w:rsidRDefault="00017CCC" w:rsidP="00FF0A79">
      <w:r>
        <w:separator/>
      </w:r>
    </w:p>
  </w:endnote>
  <w:endnote w:type="continuationSeparator" w:id="0">
    <w:p w:rsidR="00017CCC" w:rsidRDefault="00017CCC" w:rsidP="00FF0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F10BCA36-DF4F-49B4-965E-96CB73E9462F}"/>
    <w:embedBold r:id="rId2" w:fontKey="{337E6112-3BE4-4E39-81FC-75594DEA86F1}"/>
    <w:embedItalic r:id="rId3" w:fontKey="{25B2E27F-1793-465F-B8E1-EA54D272178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599A74D-6E33-45C4-8A51-C36F9A61BE33}"/>
    <w:embedBold r:id="rId5" w:fontKey="{C84A0DE1-6E26-4F8C-8B21-7186E23F1489}"/>
    <w:embedBoldItalic r:id="rId6" w:fontKey="{7832CADC-D139-4EA9-B56E-D8E9B5A3D94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7" w:fontKey="{7E0D4F29-B973-4556-9B2E-9CE19A1E945C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8" w:fontKey="{B738223F-ACEC-4CAC-83BD-440704D7AB00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7CCC" w:rsidRDefault="00017CCC" w:rsidP="00FF0A79">
      <w:r>
        <w:separator/>
      </w:r>
    </w:p>
  </w:footnote>
  <w:footnote w:type="continuationSeparator" w:id="0">
    <w:p w:rsidR="00017CCC" w:rsidRDefault="00017CCC" w:rsidP="00FF0A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FB9" w:rsidRDefault="00FF0FB9" w:rsidP="0041193C">
    <w:pPr>
      <w:tabs>
        <w:tab w:val="center" w:pos="5040"/>
        <w:tab w:val="right" w:pos="10080"/>
      </w:tabs>
    </w:pPr>
    <w:r w:rsidRPr="0033753C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-52070</wp:posOffset>
          </wp:positionV>
          <wp:extent cx="1386840" cy="427355"/>
          <wp:effectExtent l="19050" t="0" r="381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6396"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427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 w:rsidRPr="00953FF9">
      <w:rPr>
        <w:sz w:val="24"/>
      </w:rPr>
      <w:t>Suss Aligner</w:t>
    </w:r>
    <w:r>
      <w:t xml:space="preserve"> </w:t>
    </w:r>
    <w:r>
      <w:rPr>
        <w:sz w:val="24"/>
      </w:rPr>
      <w:t>SOP</w:t>
    </w:r>
    <w:r>
      <w:tab/>
    </w:r>
    <w:sdt>
      <w:sdtPr>
        <w:id w:val="250395305"/>
        <w:docPartObj>
          <w:docPartGallery w:val="Page Numbers (Top of Page)"/>
          <w:docPartUnique/>
        </w:docPartObj>
      </w:sdtPr>
      <w:sdtContent>
        <w:r>
          <w:t xml:space="preserve">Page </w:t>
        </w:r>
        <w:fldSimple w:instr=" PAGE ">
          <w:r w:rsidR="00953FF9">
            <w:rPr>
              <w:noProof/>
            </w:rPr>
            <w:t>1</w:t>
          </w:r>
        </w:fldSimple>
        <w:r>
          <w:t xml:space="preserve"> of </w:t>
        </w:r>
        <w:fldSimple w:instr=" NUMPAGES  ">
          <w:r w:rsidR="00953FF9">
            <w:rPr>
              <w:noProof/>
            </w:rPr>
            <w:t>6</w:t>
          </w:r>
        </w:fldSimple>
      </w:sdtContent>
    </w:sdt>
  </w:p>
  <w:p w:rsidR="00FF0FB9" w:rsidRPr="0041193C" w:rsidRDefault="00FF0FB9" w:rsidP="0041193C">
    <w:pPr>
      <w:tabs>
        <w:tab w:val="center" w:pos="5040"/>
        <w:tab w:val="right" w:pos="10080"/>
      </w:tabs>
      <w:spacing w:after="120"/>
      <w:rPr>
        <w:sz w:val="12"/>
      </w:rPr>
    </w:pPr>
    <w:r>
      <w:tab/>
      <w:t>Revision 1-011210</w:t>
    </w:r>
    <w:r w:rsidR="00E0290A">
      <w:pict>
        <v:rect id="_x0000_i1026" style="width:0;height:1.5pt" o:hralign="center" o:hrstd="t" o:hr="t" fillcolor="#a0a0a0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B61ADC"/>
    <w:multiLevelType w:val="multilevel"/>
    <w:tmpl w:val="BF0E30F0"/>
    <w:styleLink w:val="Style1"/>
    <w:lvl w:ilvl="0">
      <w:start w:val="1"/>
      <w:numFmt w:val="none"/>
      <w:lvlText w:val="Note:"/>
      <w:lvlJc w:val="left"/>
      <w:pPr>
        <w:ind w:left="360" w:firstLine="216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6B1E37A1"/>
    <w:multiLevelType w:val="multilevel"/>
    <w:tmpl w:val="CBB8F0E4"/>
    <w:lvl w:ilvl="0">
      <w:start w:val="1"/>
      <w:numFmt w:val="decimal"/>
      <w:pStyle w:val="SOPL1Titl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OPL2Text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SOPL3Text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pStyle w:val="SOPL4Text"/>
      <w:lvlText w:val="%1.%2.%3.%4"/>
      <w:lvlJc w:val="left"/>
      <w:pPr>
        <w:ind w:left="1584" w:hanging="1008"/>
      </w:pPr>
      <w:rPr>
        <w:rFonts w:hint="default"/>
      </w:rPr>
    </w:lvl>
    <w:lvl w:ilvl="4">
      <w:start w:val="1"/>
      <w:numFmt w:val="decimal"/>
      <w:pStyle w:val="SOPL5Text"/>
      <w:lvlText w:val="%1.%2.%3.%4.%5"/>
      <w:lvlJc w:val="left"/>
      <w:pPr>
        <w:ind w:left="2376" w:hanging="151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TrueTypeFonts/>
  <w:attachedTemplate r:id="rId1"/>
  <w:defaultTabStop w:val="720"/>
  <w:characterSpacingControl w:val="doNotCompress"/>
  <w:hdrShapeDefaults>
    <o:shapedefaults v:ext="edit" spidmax="61442" fillcolor="white" strokecolor="red">
      <v:fill color="white"/>
      <v:stroke startarrow="classic" startarrowwidth="wide" startarrowlength="long" color="red" weight="1.25pt"/>
      <v:textbox inset="0,,0"/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C84DCE"/>
    <w:rsid w:val="00013430"/>
    <w:rsid w:val="00015C18"/>
    <w:rsid w:val="00017CCC"/>
    <w:rsid w:val="000237E2"/>
    <w:rsid w:val="00046597"/>
    <w:rsid w:val="000528AF"/>
    <w:rsid w:val="00062EA9"/>
    <w:rsid w:val="00087CE2"/>
    <w:rsid w:val="00093F03"/>
    <w:rsid w:val="000A72B2"/>
    <w:rsid w:val="000C01B3"/>
    <w:rsid w:val="000D10E0"/>
    <w:rsid w:val="000E70ED"/>
    <w:rsid w:val="00107475"/>
    <w:rsid w:val="00116979"/>
    <w:rsid w:val="00145615"/>
    <w:rsid w:val="00166276"/>
    <w:rsid w:val="00181D71"/>
    <w:rsid w:val="00190C04"/>
    <w:rsid w:val="00195412"/>
    <w:rsid w:val="001A7595"/>
    <w:rsid w:val="001B5FB4"/>
    <w:rsid w:val="001D4F22"/>
    <w:rsid w:val="001E2A24"/>
    <w:rsid w:val="001E728F"/>
    <w:rsid w:val="001F72F0"/>
    <w:rsid w:val="001F760F"/>
    <w:rsid w:val="002017F4"/>
    <w:rsid w:val="00252EC5"/>
    <w:rsid w:val="00252FBD"/>
    <w:rsid w:val="00297D3F"/>
    <w:rsid w:val="002C57C3"/>
    <w:rsid w:val="002D7861"/>
    <w:rsid w:val="002E6B19"/>
    <w:rsid w:val="00313336"/>
    <w:rsid w:val="0032553F"/>
    <w:rsid w:val="0033753C"/>
    <w:rsid w:val="003577C4"/>
    <w:rsid w:val="00367AA8"/>
    <w:rsid w:val="00371A39"/>
    <w:rsid w:val="00385102"/>
    <w:rsid w:val="00396803"/>
    <w:rsid w:val="003A07A2"/>
    <w:rsid w:val="003D03E3"/>
    <w:rsid w:val="0041193C"/>
    <w:rsid w:val="00412731"/>
    <w:rsid w:val="004135D6"/>
    <w:rsid w:val="00420CF5"/>
    <w:rsid w:val="00422E36"/>
    <w:rsid w:val="00431B0B"/>
    <w:rsid w:val="004433BC"/>
    <w:rsid w:val="00452AE5"/>
    <w:rsid w:val="00464298"/>
    <w:rsid w:val="004720B5"/>
    <w:rsid w:val="004B19E9"/>
    <w:rsid w:val="004B4168"/>
    <w:rsid w:val="004C1676"/>
    <w:rsid w:val="004C482D"/>
    <w:rsid w:val="004C6338"/>
    <w:rsid w:val="004D5AD3"/>
    <w:rsid w:val="004E5F3D"/>
    <w:rsid w:val="004E609A"/>
    <w:rsid w:val="004F01FE"/>
    <w:rsid w:val="004F79A6"/>
    <w:rsid w:val="00501631"/>
    <w:rsid w:val="00516254"/>
    <w:rsid w:val="005347EF"/>
    <w:rsid w:val="00535D95"/>
    <w:rsid w:val="005567D6"/>
    <w:rsid w:val="00563B38"/>
    <w:rsid w:val="005667EA"/>
    <w:rsid w:val="00567C16"/>
    <w:rsid w:val="005E684A"/>
    <w:rsid w:val="006006F5"/>
    <w:rsid w:val="0061140C"/>
    <w:rsid w:val="00612C0D"/>
    <w:rsid w:val="00613051"/>
    <w:rsid w:val="0062051F"/>
    <w:rsid w:val="00652839"/>
    <w:rsid w:val="00671E61"/>
    <w:rsid w:val="00673B5B"/>
    <w:rsid w:val="00681D0C"/>
    <w:rsid w:val="006D4AD2"/>
    <w:rsid w:val="006F623D"/>
    <w:rsid w:val="006F66D6"/>
    <w:rsid w:val="006F74B1"/>
    <w:rsid w:val="00711C3C"/>
    <w:rsid w:val="00733354"/>
    <w:rsid w:val="00737BA4"/>
    <w:rsid w:val="00765738"/>
    <w:rsid w:val="0077566F"/>
    <w:rsid w:val="00794D8A"/>
    <w:rsid w:val="00795669"/>
    <w:rsid w:val="007A345F"/>
    <w:rsid w:val="007C17A9"/>
    <w:rsid w:val="007D61B5"/>
    <w:rsid w:val="007F3FF8"/>
    <w:rsid w:val="007F5B12"/>
    <w:rsid w:val="008004C0"/>
    <w:rsid w:val="0081416B"/>
    <w:rsid w:val="0084430C"/>
    <w:rsid w:val="00845B1A"/>
    <w:rsid w:val="00867B55"/>
    <w:rsid w:val="0087248D"/>
    <w:rsid w:val="008918B3"/>
    <w:rsid w:val="00891A74"/>
    <w:rsid w:val="008A3486"/>
    <w:rsid w:val="008B5F8A"/>
    <w:rsid w:val="008C7897"/>
    <w:rsid w:val="008F166F"/>
    <w:rsid w:val="008F2C54"/>
    <w:rsid w:val="009034C6"/>
    <w:rsid w:val="009204B6"/>
    <w:rsid w:val="00940520"/>
    <w:rsid w:val="00950267"/>
    <w:rsid w:val="00953FF9"/>
    <w:rsid w:val="009552F9"/>
    <w:rsid w:val="00961775"/>
    <w:rsid w:val="00962E2E"/>
    <w:rsid w:val="00963D2D"/>
    <w:rsid w:val="009933C6"/>
    <w:rsid w:val="009961DE"/>
    <w:rsid w:val="009A67DA"/>
    <w:rsid w:val="009D66A7"/>
    <w:rsid w:val="009D745C"/>
    <w:rsid w:val="00A04EFF"/>
    <w:rsid w:val="00A078A8"/>
    <w:rsid w:val="00A10043"/>
    <w:rsid w:val="00A15480"/>
    <w:rsid w:val="00A30280"/>
    <w:rsid w:val="00A31618"/>
    <w:rsid w:val="00A63F05"/>
    <w:rsid w:val="00A66840"/>
    <w:rsid w:val="00A74BA7"/>
    <w:rsid w:val="00A83EC5"/>
    <w:rsid w:val="00A8417F"/>
    <w:rsid w:val="00AA0685"/>
    <w:rsid w:val="00AA2D41"/>
    <w:rsid w:val="00AC422A"/>
    <w:rsid w:val="00AC7CC0"/>
    <w:rsid w:val="00AE0B88"/>
    <w:rsid w:val="00AE515E"/>
    <w:rsid w:val="00AE6B55"/>
    <w:rsid w:val="00B01FD5"/>
    <w:rsid w:val="00B21B78"/>
    <w:rsid w:val="00B23AA4"/>
    <w:rsid w:val="00B24A74"/>
    <w:rsid w:val="00B40EEB"/>
    <w:rsid w:val="00B41DB9"/>
    <w:rsid w:val="00B571F5"/>
    <w:rsid w:val="00B61C44"/>
    <w:rsid w:val="00B74616"/>
    <w:rsid w:val="00B955CE"/>
    <w:rsid w:val="00BB3079"/>
    <w:rsid w:val="00BB5FA2"/>
    <w:rsid w:val="00BC035B"/>
    <w:rsid w:val="00BC1F1B"/>
    <w:rsid w:val="00BC6BD4"/>
    <w:rsid w:val="00BF4559"/>
    <w:rsid w:val="00C0444F"/>
    <w:rsid w:val="00C06165"/>
    <w:rsid w:val="00C130EF"/>
    <w:rsid w:val="00C30FE5"/>
    <w:rsid w:val="00C57F68"/>
    <w:rsid w:val="00C65B6A"/>
    <w:rsid w:val="00C83F07"/>
    <w:rsid w:val="00C84DCE"/>
    <w:rsid w:val="00C95854"/>
    <w:rsid w:val="00CA1F2C"/>
    <w:rsid w:val="00CA31BC"/>
    <w:rsid w:val="00CB1A5B"/>
    <w:rsid w:val="00CB3C39"/>
    <w:rsid w:val="00CB6A95"/>
    <w:rsid w:val="00CD1731"/>
    <w:rsid w:val="00CD4746"/>
    <w:rsid w:val="00CD6EA1"/>
    <w:rsid w:val="00CE10B4"/>
    <w:rsid w:val="00CE7F7F"/>
    <w:rsid w:val="00CF3E53"/>
    <w:rsid w:val="00D05CF6"/>
    <w:rsid w:val="00D20D1E"/>
    <w:rsid w:val="00D25496"/>
    <w:rsid w:val="00D54110"/>
    <w:rsid w:val="00D62225"/>
    <w:rsid w:val="00D7000C"/>
    <w:rsid w:val="00D71FE7"/>
    <w:rsid w:val="00D7229B"/>
    <w:rsid w:val="00D763EE"/>
    <w:rsid w:val="00D77674"/>
    <w:rsid w:val="00D93908"/>
    <w:rsid w:val="00DA3B59"/>
    <w:rsid w:val="00DA571A"/>
    <w:rsid w:val="00DB0D44"/>
    <w:rsid w:val="00DB2930"/>
    <w:rsid w:val="00DB7704"/>
    <w:rsid w:val="00DD23DC"/>
    <w:rsid w:val="00DD36E0"/>
    <w:rsid w:val="00DE17AF"/>
    <w:rsid w:val="00DE1BED"/>
    <w:rsid w:val="00E0290A"/>
    <w:rsid w:val="00E43F3E"/>
    <w:rsid w:val="00E6041C"/>
    <w:rsid w:val="00EB2154"/>
    <w:rsid w:val="00EB4FBE"/>
    <w:rsid w:val="00EC494C"/>
    <w:rsid w:val="00EC71A8"/>
    <w:rsid w:val="00EE141C"/>
    <w:rsid w:val="00EE142F"/>
    <w:rsid w:val="00EF345A"/>
    <w:rsid w:val="00EF5F2B"/>
    <w:rsid w:val="00F01D9C"/>
    <w:rsid w:val="00F03D4D"/>
    <w:rsid w:val="00F24B6D"/>
    <w:rsid w:val="00F30847"/>
    <w:rsid w:val="00F31B6F"/>
    <w:rsid w:val="00F40397"/>
    <w:rsid w:val="00F421CC"/>
    <w:rsid w:val="00F44D5F"/>
    <w:rsid w:val="00F51514"/>
    <w:rsid w:val="00F63EE1"/>
    <w:rsid w:val="00F766B7"/>
    <w:rsid w:val="00FA4DEE"/>
    <w:rsid w:val="00FA5865"/>
    <w:rsid w:val="00FC2918"/>
    <w:rsid w:val="00FC4956"/>
    <w:rsid w:val="00FC58A4"/>
    <w:rsid w:val="00FC78FA"/>
    <w:rsid w:val="00FD0AA8"/>
    <w:rsid w:val="00FD6656"/>
    <w:rsid w:val="00FE4BF6"/>
    <w:rsid w:val="00FF0A79"/>
    <w:rsid w:val="00FF0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 fillcolor="white" strokecolor="red">
      <v:fill color="white"/>
      <v:stroke startarrow="classic" startarrowwidth="wide" startarrowlength="long" color="red" weight="1.25pt"/>
      <v:textbox inset="0,,0"/>
      <o:colormenu v:ext="edit" strokecolor="red"/>
    </o:shapedefaults>
    <o:shapelayout v:ext="edit">
      <o:idmap v:ext="edit" data="1"/>
      <o:rules v:ext="edit">
        <o:r id="V:Rule1" type="callout" idref="#_x0000_s1033"/>
        <o:r id="V:Rule2" type="callout" idref="#_x0000_s1037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F1B"/>
  </w:style>
  <w:style w:type="paragraph" w:styleId="Heading1">
    <w:name w:val="heading 1"/>
    <w:basedOn w:val="Normal"/>
    <w:link w:val="Heading1Char"/>
    <w:uiPriority w:val="9"/>
    <w:qFormat/>
    <w:rsid w:val="00FF0A7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F0A7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7B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67D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0A7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F0A7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er">
    <w:name w:val="header"/>
    <w:basedOn w:val="Normal"/>
    <w:link w:val="HeaderChar"/>
    <w:uiPriority w:val="99"/>
    <w:semiHidden/>
    <w:unhideWhenUsed/>
    <w:rsid w:val="00FF0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0A79"/>
  </w:style>
  <w:style w:type="paragraph" w:styleId="Footer">
    <w:name w:val="footer"/>
    <w:basedOn w:val="Normal"/>
    <w:link w:val="FooterChar"/>
    <w:uiPriority w:val="99"/>
    <w:unhideWhenUsed/>
    <w:rsid w:val="00FF0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A79"/>
  </w:style>
  <w:style w:type="table" w:styleId="TableGrid">
    <w:name w:val="Table Grid"/>
    <w:basedOn w:val="TableNormal"/>
    <w:uiPriority w:val="59"/>
    <w:rsid w:val="00A74BA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1">
    <w:name w:val="Light List1"/>
    <w:basedOn w:val="TableNormal"/>
    <w:uiPriority w:val="61"/>
    <w:rsid w:val="00A74BA7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SOPTitle">
    <w:name w:val="SOP Title"/>
    <w:basedOn w:val="Normal"/>
    <w:link w:val="SOPTitleChar"/>
    <w:qFormat/>
    <w:rsid w:val="0032553F"/>
    <w:pPr>
      <w:spacing w:line="480" w:lineRule="auto"/>
    </w:pPr>
    <w:rPr>
      <w:rFonts w:ascii="Times New Roman" w:hAnsi="Times New Roman"/>
      <w:b/>
      <w:sz w:val="48"/>
    </w:rPr>
  </w:style>
  <w:style w:type="paragraph" w:customStyle="1" w:styleId="SOPL1Title">
    <w:name w:val="SOP L1 Title"/>
    <w:next w:val="SOPL2Title"/>
    <w:qFormat/>
    <w:rsid w:val="000237E2"/>
    <w:pPr>
      <w:keepNext/>
      <w:numPr>
        <w:numId w:val="1"/>
      </w:numPr>
      <w:shd w:val="clear" w:color="auto" w:fill="B2A1C7" w:themeFill="accent4" w:themeFillTint="99"/>
      <w:spacing w:before="240" w:line="276" w:lineRule="auto"/>
    </w:pPr>
    <w:rPr>
      <w:rFonts w:ascii="Times New Roman" w:hAnsi="Times New Roman" w:cs="Times New Roman"/>
      <w:b/>
      <w:sz w:val="24"/>
      <w:szCs w:val="24"/>
    </w:rPr>
  </w:style>
  <w:style w:type="character" w:customStyle="1" w:styleId="SOPTitleChar">
    <w:name w:val="SOP Title Char"/>
    <w:basedOn w:val="Heading1Char"/>
    <w:link w:val="SOPTitle"/>
    <w:rsid w:val="0032553F"/>
  </w:style>
  <w:style w:type="paragraph" w:styleId="ListParagraph">
    <w:name w:val="List Paragraph"/>
    <w:basedOn w:val="Normal"/>
    <w:link w:val="ListParagraphChar"/>
    <w:uiPriority w:val="34"/>
    <w:qFormat/>
    <w:rsid w:val="00CB6A95"/>
    <w:pPr>
      <w:ind w:left="720"/>
      <w:contextualSpacing/>
    </w:pPr>
  </w:style>
  <w:style w:type="paragraph" w:customStyle="1" w:styleId="SOPL2Text">
    <w:name w:val="SOP L2 Text"/>
    <w:link w:val="SOPL2TextChar"/>
    <w:qFormat/>
    <w:rsid w:val="007C17A9"/>
    <w:pPr>
      <w:numPr>
        <w:ilvl w:val="1"/>
        <w:numId w:val="1"/>
      </w:numPr>
      <w:spacing w:before="120"/>
    </w:pPr>
    <w:rPr>
      <w:rFonts w:ascii="Times New Roman" w:hAnsi="Times New Roman" w:cs="Times New Roman"/>
      <w:sz w:val="24"/>
      <w:szCs w:val="24"/>
    </w:rPr>
  </w:style>
  <w:style w:type="paragraph" w:customStyle="1" w:styleId="SOPNormalText">
    <w:name w:val="SOP Normal Text"/>
    <w:qFormat/>
    <w:rsid w:val="00CB6A95"/>
    <w:rPr>
      <w:rFonts w:ascii="Times New Roman" w:eastAsia="Times New Roman" w:hAnsi="Times New Roman" w:cs="Times New Roman"/>
      <w:bCs/>
      <w:kern w:val="36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B6A95"/>
  </w:style>
  <w:style w:type="character" w:customStyle="1" w:styleId="SOPLevel1TextChar">
    <w:name w:val="SOP Level 1 Text Char"/>
    <w:basedOn w:val="ListParagraphChar"/>
    <w:link w:val="SOPL2Text"/>
    <w:rsid w:val="00CB6A95"/>
  </w:style>
  <w:style w:type="paragraph" w:customStyle="1" w:styleId="SOPL3Text">
    <w:name w:val="SOP L3 Text"/>
    <w:basedOn w:val="SOPL2Text"/>
    <w:link w:val="SOPL3TextChar"/>
    <w:qFormat/>
    <w:rsid w:val="00FD0AA8"/>
    <w:pPr>
      <w:numPr>
        <w:ilvl w:val="2"/>
      </w:numPr>
    </w:pPr>
  </w:style>
  <w:style w:type="paragraph" w:customStyle="1" w:styleId="SOPL2Title">
    <w:name w:val="SOP L2 Title"/>
    <w:basedOn w:val="SOPL2Text"/>
    <w:next w:val="SOPL3Text"/>
    <w:link w:val="SOPL2TitleChar"/>
    <w:qFormat/>
    <w:rsid w:val="002E6B19"/>
    <w:rPr>
      <w:b/>
    </w:rPr>
  </w:style>
  <w:style w:type="character" w:customStyle="1" w:styleId="SOPL2TextChar">
    <w:name w:val="SOP L2 Text Char"/>
    <w:basedOn w:val="DefaultParagraphFont"/>
    <w:link w:val="SOPL2Text"/>
    <w:rsid w:val="007C17A9"/>
    <w:rPr>
      <w:rFonts w:ascii="Times New Roman" w:hAnsi="Times New Roman" w:cs="Times New Roman"/>
      <w:sz w:val="24"/>
      <w:szCs w:val="24"/>
    </w:rPr>
  </w:style>
  <w:style w:type="character" w:customStyle="1" w:styleId="SOPL3TextChar">
    <w:name w:val="SOP L3 Text Char"/>
    <w:basedOn w:val="SOPL2TextChar"/>
    <w:link w:val="SOPL3Text"/>
    <w:rsid w:val="00FD0AA8"/>
  </w:style>
  <w:style w:type="paragraph" w:customStyle="1" w:styleId="SOPL4Text">
    <w:name w:val="SOP L4 Text"/>
    <w:basedOn w:val="SOPL2Text"/>
    <w:link w:val="SOPL4TextChar"/>
    <w:qFormat/>
    <w:rsid w:val="007C17A9"/>
    <w:pPr>
      <w:numPr>
        <w:ilvl w:val="3"/>
      </w:numPr>
    </w:pPr>
  </w:style>
  <w:style w:type="character" w:customStyle="1" w:styleId="SOPL2TitleChar">
    <w:name w:val="SOP L2 Title Char"/>
    <w:basedOn w:val="SOPL2TextChar"/>
    <w:link w:val="SOPL2Title"/>
    <w:rsid w:val="002E6B19"/>
    <w:rPr>
      <w:b/>
    </w:rPr>
  </w:style>
  <w:style w:type="paragraph" w:customStyle="1" w:styleId="SOPL5Text">
    <w:name w:val="SOP L5 Text"/>
    <w:basedOn w:val="SOPL4Text"/>
    <w:link w:val="SOPL5TextChar"/>
    <w:qFormat/>
    <w:rsid w:val="00464298"/>
    <w:pPr>
      <w:numPr>
        <w:ilvl w:val="4"/>
      </w:numPr>
      <w:ind w:left="2016" w:hanging="1152"/>
    </w:pPr>
  </w:style>
  <w:style w:type="character" w:customStyle="1" w:styleId="SOPL4TextChar">
    <w:name w:val="SOP L4 Text Char"/>
    <w:basedOn w:val="SOPL2TextChar"/>
    <w:link w:val="SOPL4Text"/>
    <w:rsid w:val="007C17A9"/>
  </w:style>
  <w:style w:type="character" w:customStyle="1" w:styleId="SOPL5TextChar">
    <w:name w:val="SOP L5 Text Char"/>
    <w:basedOn w:val="SOPL4TextChar"/>
    <w:link w:val="SOPL5Text"/>
    <w:rsid w:val="00464298"/>
  </w:style>
  <w:style w:type="paragraph" w:styleId="BalloonText">
    <w:name w:val="Balloon Text"/>
    <w:basedOn w:val="Normal"/>
    <w:link w:val="BalloonTextChar"/>
    <w:uiPriority w:val="99"/>
    <w:semiHidden/>
    <w:unhideWhenUsed/>
    <w:rsid w:val="00CE10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0B4"/>
    <w:rPr>
      <w:rFonts w:ascii="Tahoma" w:hAnsi="Tahoma" w:cs="Tahoma"/>
      <w:sz w:val="16"/>
      <w:szCs w:val="16"/>
    </w:rPr>
  </w:style>
  <w:style w:type="table" w:customStyle="1" w:styleId="S">
    <w:name w:val="S"/>
    <w:basedOn w:val="TableNormal"/>
    <w:uiPriority w:val="99"/>
    <w:qFormat/>
    <w:rsid w:val="00EF5F2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F01D9C"/>
    <w:pPr>
      <w:spacing w:after="200"/>
      <w:jc w:val="center"/>
    </w:pPr>
    <w:rPr>
      <w:b/>
      <w:bCs/>
      <w:sz w:val="20"/>
      <w:szCs w:val="18"/>
    </w:rPr>
  </w:style>
  <w:style w:type="table" w:customStyle="1" w:styleId="SOPTable">
    <w:name w:val="SOP Table"/>
    <w:basedOn w:val="TableNormal"/>
    <w:uiPriority w:val="99"/>
    <w:qFormat/>
    <w:rsid w:val="00671E61"/>
    <w:rPr>
      <w:sz w:val="20"/>
    </w:rPr>
    <w:tblPr>
      <w:tblInd w:w="0" w:type="dxa"/>
      <w:tblBorders>
        <w:top w:val="thinThickSmallGap" w:sz="18" w:space="0" w:color="auto"/>
        <w:left w:val="thinThickSmallGap" w:sz="18" w:space="0" w:color="auto"/>
        <w:bottom w:val="thickThinSmallGap" w:sz="18" w:space="0" w:color="auto"/>
        <w:right w:val="thickThinSmallGap" w:sz="18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OPNote">
    <w:name w:val="SOP Note"/>
    <w:basedOn w:val="SOPL3Text"/>
    <w:qFormat/>
    <w:rsid w:val="00FA4DEE"/>
    <w:pPr>
      <w:numPr>
        <w:ilvl w:val="0"/>
        <w:numId w:val="0"/>
      </w:numPr>
      <w:ind w:left="1296" w:hanging="936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7BA4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FA4DEE"/>
    <w:pPr>
      <w:tabs>
        <w:tab w:val="left" w:pos="1080"/>
        <w:tab w:val="right" w:leader="dot" w:pos="10080"/>
      </w:tabs>
      <w:ind w:left="432"/>
    </w:pPr>
    <w:rPr>
      <w:rFonts w:eastAsiaTheme="minorEastAsia"/>
      <w:noProof/>
      <w:snapToGrid w:val="0"/>
      <w:w w:val="0"/>
    </w:rPr>
  </w:style>
  <w:style w:type="paragraph" w:styleId="TOC1">
    <w:name w:val="toc 1"/>
    <w:basedOn w:val="Normal"/>
    <w:next w:val="Normal"/>
    <w:autoRedefine/>
    <w:uiPriority w:val="39"/>
    <w:unhideWhenUsed/>
    <w:rsid w:val="00FA4DEE"/>
    <w:pPr>
      <w:tabs>
        <w:tab w:val="left" w:pos="720"/>
        <w:tab w:val="right" w:leader="dot" w:pos="10080"/>
      </w:tabs>
      <w:ind w:left="288"/>
    </w:pPr>
    <w:rPr>
      <w:rFonts w:eastAsiaTheme="minorEastAsia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FA4DEE"/>
    <w:pPr>
      <w:tabs>
        <w:tab w:val="left" w:pos="1584"/>
        <w:tab w:val="right" w:pos="10080"/>
      </w:tabs>
      <w:ind w:left="720"/>
    </w:pPr>
    <w:rPr>
      <w:rFonts w:eastAsiaTheme="minorEastAsia"/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FA4DEE"/>
    <w:pPr>
      <w:tabs>
        <w:tab w:val="left" w:pos="2304"/>
        <w:tab w:val="right" w:leader="dot" w:pos="10080"/>
      </w:tabs>
      <w:ind w:left="1152"/>
    </w:pPr>
    <w:rPr>
      <w:rFonts w:eastAsiaTheme="minorEastAsia"/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737BA4"/>
    <w:pPr>
      <w:spacing w:after="100" w:line="276" w:lineRule="auto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737BA4"/>
    <w:pPr>
      <w:spacing w:after="100" w:line="276" w:lineRule="auto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737BA4"/>
    <w:pPr>
      <w:spacing w:after="100" w:line="276" w:lineRule="auto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737BA4"/>
    <w:pPr>
      <w:spacing w:after="100" w:line="276" w:lineRule="auto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737BA4"/>
    <w:pPr>
      <w:spacing w:after="100" w:line="276" w:lineRule="auto"/>
      <w:ind w:left="1760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737BA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7BA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ableofFigures">
    <w:name w:val="table of figures"/>
    <w:basedOn w:val="Normal"/>
    <w:next w:val="Normal"/>
    <w:uiPriority w:val="99"/>
    <w:unhideWhenUsed/>
    <w:rsid w:val="00963D2D"/>
    <w:pPr>
      <w:tabs>
        <w:tab w:val="right" w:leader="dot" w:pos="10080"/>
      </w:tabs>
    </w:pPr>
  </w:style>
  <w:style w:type="paragraph" w:customStyle="1" w:styleId="SOPL3Title">
    <w:name w:val="SOP L3 Title"/>
    <w:basedOn w:val="SOPL3Text"/>
    <w:next w:val="SOPL3Text"/>
    <w:qFormat/>
    <w:rsid w:val="00D62225"/>
    <w:pPr>
      <w:keepNext/>
    </w:pPr>
    <w:rPr>
      <w:b/>
    </w:rPr>
  </w:style>
  <w:style w:type="paragraph" w:customStyle="1" w:styleId="SOPL4Title">
    <w:name w:val="SOP L4 Title"/>
    <w:basedOn w:val="SOPL4Text"/>
    <w:next w:val="SOPL4Text"/>
    <w:qFormat/>
    <w:rsid w:val="00D62225"/>
    <w:pPr>
      <w:keepNext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67D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Style1">
    <w:name w:val="Style1"/>
    <w:uiPriority w:val="99"/>
    <w:rsid w:val="004135D6"/>
    <w:pPr>
      <w:numPr>
        <w:numId w:val="2"/>
      </w:numPr>
    </w:pPr>
  </w:style>
  <w:style w:type="character" w:styleId="HTMLTypewriter">
    <w:name w:val="HTML Typewriter"/>
    <w:basedOn w:val="DefaultParagraphFont"/>
    <w:uiPriority w:val="99"/>
    <w:semiHidden/>
    <w:unhideWhenUsed/>
    <w:rsid w:val="00385102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F:\SOP%20and%20Process%20Info\In%20Prog\Suss%20Aligner%20SOP.docx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file:///F:\SOP%20and%20Process%20Info\In%20Prog\Suss%20Aligner%20SOP.doc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F:\SOP%20and%20Process%20Info\In%20Prog\Suss%20Aligner%20SOP.docx" TargetMode="Externa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OP%20and%20Process%20Info\Templates\SO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74F4D-EDF9-48FE-83B4-11BA95576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SOP.dotx</Template>
  <TotalTime>1</TotalTime>
  <Pages>6</Pages>
  <Words>987</Words>
  <Characters>5631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nFocus</dc:creator>
  <cp:lastModifiedBy>nFocus</cp:lastModifiedBy>
  <cp:revision>3</cp:revision>
  <cp:lastPrinted>2010-06-25T15:33:00Z</cp:lastPrinted>
  <dcterms:created xsi:type="dcterms:W3CDTF">2010-06-25T15:55:00Z</dcterms:created>
  <dcterms:modified xsi:type="dcterms:W3CDTF">2010-08-11T19:07:00Z</dcterms:modified>
</cp:coreProperties>
</file>