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BA7" w:rsidRDefault="00C92D31" w:rsidP="00CB6A95">
      <w:pPr>
        <w:pStyle w:val="SOPTitle"/>
        <w:spacing w:line="360" w:lineRule="auto"/>
      </w:pPr>
      <w:r>
        <w:t>TM Vacuum Sputter System</w:t>
      </w:r>
      <w:r w:rsidR="00FC58A4">
        <w:t xml:space="preserve"> SOP</w:t>
      </w:r>
    </w:p>
    <w:p w:rsidR="001C3678" w:rsidRDefault="002B293D" w:rsidP="001C3678">
      <w:pPr>
        <w:pStyle w:val="SOPTitle"/>
        <w:spacing w:line="360" w:lineRule="auto"/>
        <w:jc w:val="center"/>
      </w:pPr>
      <w:r w:rsidRPr="002B293D">
        <w:rPr>
          <w:noProof/>
        </w:rPr>
        <w:drawing>
          <wp:inline distT="0" distB="0" distL="0" distR="0">
            <wp:extent cx="4048125" cy="5397500"/>
            <wp:effectExtent l="0" t="0" r="0" b="0"/>
            <wp:docPr id="2" name="Picture 2" descr="D:\Users\nanoutah\Desktop\TMV Su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nanoutah\Desktop\TMV Sup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17AF" w:rsidRPr="002C227A" w:rsidRDefault="00DE17AF" w:rsidP="002C227A">
      <w:pPr>
        <w:pStyle w:val="SOPL1Title"/>
      </w:pPr>
      <w:bookmarkStart w:id="1" w:name="_Toc290639668"/>
      <w:r w:rsidRPr="002C227A">
        <w:t>Scope</w:t>
      </w:r>
      <w:bookmarkEnd w:id="1"/>
      <w:r w:rsidR="00BC2BD3" w:rsidRPr="002C227A">
        <w:t xml:space="preserve"> </w:t>
      </w:r>
    </w:p>
    <w:p w:rsidR="00DE17AF" w:rsidRPr="002C227A" w:rsidRDefault="00CB6A95" w:rsidP="002C227A">
      <w:pPr>
        <w:pStyle w:val="SOPL2Text"/>
      </w:pPr>
      <w:r w:rsidRPr="002C227A">
        <w:t xml:space="preserve">This document provides the procedures and requirements </w:t>
      </w:r>
      <w:r w:rsidR="00563208">
        <w:t xml:space="preserve">to </w:t>
      </w:r>
      <w:r w:rsidR="00B85B8C">
        <w:t>operate the TM Vacuum Sputter</w:t>
      </w:r>
      <w:r w:rsidR="00596068">
        <w:t xml:space="preserve"> system</w:t>
      </w:r>
      <w:r w:rsidR="00B85B8C">
        <w:t>.</w:t>
      </w:r>
    </w:p>
    <w:sdt>
      <w:sdtPr>
        <w:rPr>
          <w:rFonts w:asciiTheme="minorHAnsi" w:hAnsiTheme="minorHAnsi" w:cstheme="minorBidi"/>
          <w:b w:val="0"/>
          <w:bCs/>
          <w:sz w:val="22"/>
          <w:szCs w:val="22"/>
        </w:rPr>
        <w:id w:val="60363932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bookmarkStart w:id="2" w:name="_Toc290639669" w:displacedByCustomXml="prev"/>
        <w:p w:rsidR="00737BA4" w:rsidRDefault="00737BA4" w:rsidP="00B06AE1">
          <w:pPr>
            <w:pStyle w:val="SOPL1Title"/>
            <w:spacing w:after="120"/>
          </w:pPr>
          <w:r>
            <w:t>Table of Contents</w:t>
          </w:r>
          <w:bookmarkEnd w:id="2"/>
        </w:p>
        <w:p w:rsidR="00390AD5" w:rsidRDefault="003C31D1">
          <w:pPr>
            <w:pStyle w:val="TOC1"/>
          </w:pPr>
          <w:r>
            <w:fldChar w:fldCharType="begin"/>
          </w:r>
          <w:r w:rsidR="00822260">
            <w:instrText xml:space="preserve"> TOC \h \z \t "SOP L1 Title,1,SOP L2 Title,2,SOP L3 Title,3,SOP L4 Title,4" </w:instrText>
          </w:r>
          <w:r>
            <w:fldChar w:fldCharType="separate"/>
          </w:r>
          <w:hyperlink w:anchor="_Toc290639668" w:history="1">
            <w:r w:rsidR="00390AD5" w:rsidRPr="00BA3F95">
              <w:rPr>
                <w:rStyle w:val="Hyperlink"/>
              </w:rPr>
              <w:t>1</w:t>
            </w:r>
            <w:r w:rsidR="00390AD5">
              <w:tab/>
            </w:r>
            <w:r w:rsidR="00390AD5" w:rsidRPr="00BA3F95">
              <w:rPr>
                <w:rStyle w:val="Hyperlink"/>
              </w:rPr>
              <w:t>Scope</w:t>
            </w:r>
            <w:r w:rsidR="00390AD5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90AD5">
              <w:rPr>
                <w:webHidden/>
              </w:rPr>
              <w:instrText xml:space="preserve"> PAGEREF _Toc290639668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A5099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390AD5" w:rsidRDefault="002B293D">
          <w:pPr>
            <w:pStyle w:val="TOC1"/>
          </w:pPr>
          <w:hyperlink w:anchor="_Toc290639669" w:history="1">
            <w:r w:rsidR="00390AD5" w:rsidRPr="00BA3F95">
              <w:rPr>
                <w:rStyle w:val="Hyperlink"/>
              </w:rPr>
              <w:t>2</w:t>
            </w:r>
            <w:r w:rsidR="00390AD5">
              <w:tab/>
            </w:r>
            <w:r w:rsidR="00390AD5" w:rsidRPr="00BA3F95">
              <w:rPr>
                <w:rStyle w:val="Hyperlink"/>
              </w:rPr>
              <w:t>Table of Contents</w:t>
            </w:r>
            <w:r w:rsidR="00390AD5">
              <w:rPr>
                <w:webHidden/>
              </w:rPr>
              <w:tab/>
            </w:r>
            <w:r w:rsidR="003C31D1">
              <w:rPr>
                <w:webHidden/>
              </w:rPr>
              <w:fldChar w:fldCharType="begin"/>
            </w:r>
            <w:r w:rsidR="00390AD5">
              <w:rPr>
                <w:webHidden/>
              </w:rPr>
              <w:instrText xml:space="preserve"> PAGEREF _Toc290639669 \h </w:instrText>
            </w:r>
            <w:r w:rsidR="003C31D1">
              <w:rPr>
                <w:webHidden/>
              </w:rPr>
            </w:r>
            <w:r w:rsidR="003C31D1">
              <w:rPr>
                <w:webHidden/>
              </w:rPr>
              <w:fldChar w:fldCharType="separate"/>
            </w:r>
            <w:r w:rsidR="005A5099">
              <w:rPr>
                <w:webHidden/>
              </w:rPr>
              <w:t>1</w:t>
            </w:r>
            <w:r w:rsidR="003C31D1">
              <w:rPr>
                <w:webHidden/>
              </w:rPr>
              <w:fldChar w:fldCharType="end"/>
            </w:r>
          </w:hyperlink>
        </w:p>
        <w:p w:rsidR="00390AD5" w:rsidRDefault="002B293D">
          <w:pPr>
            <w:pStyle w:val="TOC1"/>
          </w:pPr>
          <w:hyperlink w:anchor="_Toc290639670" w:history="1">
            <w:r w:rsidR="00390AD5" w:rsidRPr="00BA3F95">
              <w:rPr>
                <w:rStyle w:val="Hyperlink"/>
              </w:rPr>
              <w:t>3</w:t>
            </w:r>
            <w:r w:rsidR="00390AD5">
              <w:tab/>
            </w:r>
            <w:r w:rsidR="00390AD5" w:rsidRPr="00BA3F95">
              <w:rPr>
                <w:rStyle w:val="Hyperlink"/>
              </w:rPr>
              <w:t>Reference Documents</w:t>
            </w:r>
            <w:r w:rsidR="00390AD5">
              <w:rPr>
                <w:webHidden/>
              </w:rPr>
              <w:tab/>
            </w:r>
            <w:r w:rsidR="003C31D1">
              <w:rPr>
                <w:webHidden/>
              </w:rPr>
              <w:fldChar w:fldCharType="begin"/>
            </w:r>
            <w:r w:rsidR="00390AD5">
              <w:rPr>
                <w:webHidden/>
              </w:rPr>
              <w:instrText xml:space="preserve"> PAGEREF _Toc290639670 \h </w:instrText>
            </w:r>
            <w:r w:rsidR="003C31D1">
              <w:rPr>
                <w:webHidden/>
              </w:rPr>
            </w:r>
            <w:r w:rsidR="003C31D1">
              <w:rPr>
                <w:webHidden/>
              </w:rPr>
              <w:fldChar w:fldCharType="separate"/>
            </w:r>
            <w:r w:rsidR="005A5099">
              <w:rPr>
                <w:webHidden/>
              </w:rPr>
              <w:t>2</w:t>
            </w:r>
            <w:r w:rsidR="003C31D1">
              <w:rPr>
                <w:webHidden/>
              </w:rPr>
              <w:fldChar w:fldCharType="end"/>
            </w:r>
          </w:hyperlink>
        </w:p>
        <w:p w:rsidR="00390AD5" w:rsidRDefault="002B293D">
          <w:pPr>
            <w:pStyle w:val="TOC2"/>
            <w:rPr>
              <w:snapToGrid/>
              <w:w w:val="100"/>
            </w:rPr>
          </w:pPr>
          <w:hyperlink w:anchor="_Toc290639671" w:history="1">
            <w:r w:rsidR="00390AD5" w:rsidRPr="00BA3F95">
              <w:rPr>
                <w:rStyle w:val="Hyperlink"/>
              </w:rPr>
              <w:t>3.1</w:t>
            </w:r>
            <w:r w:rsidR="00390AD5">
              <w:rPr>
                <w:snapToGrid/>
                <w:w w:val="100"/>
              </w:rPr>
              <w:tab/>
            </w:r>
            <w:r w:rsidR="00390AD5" w:rsidRPr="00BA3F95">
              <w:rPr>
                <w:rStyle w:val="Hyperlink"/>
              </w:rPr>
              <w:t>Referenced within this Document</w:t>
            </w:r>
            <w:r w:rsidR="00390AD5">
              <w:rPr>
                <w:webHidden/>
              </w:rPr>
              <w:tab/>
            </w:r>
            <w:r w:rsidR="003C31D1">
              <w:rPr>
                <w:webHidden/>
              </w:rPr>
              <w:fldChar w:fldCharType="begin"/>
            </w:r>
            <w:r w:rsidR="00390AD5">
              <w:rPr>
                <w:webHidden/>
              </w:rPr>
              <w:instrText xml:space="preserve"> PAGEREF _Toc290639671 \h </w:instrText>
            </w:r>
            <w:r w:rsidR="003C31D1">
              <w:rPr>
                <w:webHidden/>
              </w:rPr>
            </w:r>
            <w:r w:rsidR="003C31D1">
              <w:rPr>
                <w:webHidden/>
              </w:rPr>
              <w:fldChar w:fldCharType="separate"/>
            </w:r>
            <w:r w:rsidR="005A5099">
              <w:rPr>
                <w:webHidden/>
              </w:rPr>
              <w:t>2</w:t>
            </w:r>
            <w:r w:rsidR="003C31D1">
              <w:rPr>
                <w:webHidden/>
              </w:rPr>
              <w:fldChar w:fldCharType="end"/>
            </w:r>
          </w:hyperlink>
        </w:p>
        <w:p w:rsidR="00390AD5" w:rsidRDefault="002B293D">
          <w:pPr>
            <w:pStyle w:val="TOC2"/>
            <w:rPr>
              <w:snapToGrid/>
              <w:w w:val="100"/>
            </w:rPr>
          </w:pPr>
          <w:hyperlink w:anchor="_Toc290639672" w:history="1">
            <w:r w:rsidR="00390AD5" w:rsidRPr="00BA3F95">
              <w:rPr>
                <w:rStyle w:val="Hyperlink"/>
              </w:rPr>
              <w:t>3.2</w:t>
            </w:r>
            <w:r w:rsidR="00390AD5">
              <w:rPr>
                <w:snapToGrid/>
                <w:w w:val="100"/>
              </w:rPr>
              <w:tab/>
            </w:r>
            <w:r w:rsidR="00390AD5" w:rsidRPr="00BA3F95">
              <w:rPr>
                <w:rStyle w:val="Hyperlink"/>
              </w:rPr>
              <w:t>External Documents</w:t>
            </w:r>
            <w:r w:rsidR="00390AD5">
              <w:rPr>
                <w:webHidden/>
              </w:rPr>
              <w:tab/>
            </w:r>
            <w:r w:rsidR="003C31D1">
              <w:rPr>
                <w:webHidden/>
              </w:rPr>
              <w:fldChar w:fldCharType="begin"/>
            </w:r>
            <w:r w:rsidR="00390AD5">
              <w:rPr>
                <w:webHidden/>
              </w:rPr>
              <w:instrText xml:space="preserve"> PAGEREF _Toc290639672 \h </w:instrText>
            </w:r>
            <w:r w:rsidR="003C31D1">
              <w:rPr>
                <w:webHidden/>
              </w:rPr>
            </w:r>
            <w:r w:rsidR="003C31D1">
              <w:rPr>
                <w:webHidden/>
              </w:rPr>
              <w:fldChar w:fldCharType="separate"/>
            </w:r>
            <w:r w:rsidR="005A5099">
              <w:rPr>
                <w:webHidden/>
              </w:rPr>
              <w:t>2</w:t>
            </w:r>
            <w:r w:rsidR="003C31D1">
              <w:rPr>
                <w:webHidden/>
              </w:rPr>
              <w:fldChar w:fldCharType="end"/>
            </w:r>
          </w:hyperlink>
        </w:p>
        <w:p w:rsidR="00390AD5" w:rsidRDefault="002B293D">
          <w:pPr>
            <w:pStyle w:val="TOC1"/>
          </w:pPr>
          <w:hyperlink w:anchor="_Toc290639673" w:history="1">
            <w:r w:rsidR="00390AD5" w:rsidRPr="00BA3F95">
              <w:rPr>
                <w:rStyle w:val="Hyperlink"/>
              </w:rPr>
              <w:t>4</w:t>
            </w:r>
            <w:r w:rsidR="00390AD5">
              <w:tab/>
            </w:r>
            <w:r w:rsidR="00390AD5" w:rsidRPr="00BA3F95">
              <w:rPr>
                <w:rStyle w:val="Hyperlink"/>
              </w:rPr>
              <w:t>Equipment and/or Materials</w:t>
            </w:r>
            <w:r w:rsidR="00390AD5">
              <w:rPr>
                <w:webHidden/>
              </w:rPr>
              <w:tab/>
            </w:r>
            <w:r w:rsidR="003C31D1">
              <w:rPr>
                <w:webHidden/>
              </w:rPr>
              <w:fldChar w:fldCharType="begin"/>
            </w:r>
            <w:r w:rsidR="00390AD5">
              <w:rPr>
                <w:webHidden/>
              </w:rPr>
              <w:instrText xml:space="preserve"> PAGEREF _Toc290639673 \h </w:instrText>
            </w:r>
            <w:r w:rsidR="003C31D1">
              <w:rPr>
                <w:webHidden/>
              </w:rPr>
            </w:r>
            <w:r w:rsidR="003C31D1">
              <w:rPr>
                <w:webHidden/>
              </w:rPr>
              <w:fldChar w:fldCharType="separate"/>
            </w:r>
            <w:r w:rsidR="005A5099">
              <w:rPr>
                <w:webHidden/>
              </w:rPr>
              <w:t>2</w:t>
            </w:r>
            <w:r w:rsidR="003C31D1">
              <w:rPr>
                <w:webHidden/>
              </w:rPr>
              <w:fldChar w:fldCharType="end"/>
            </w:r>
          </w:hyperlink>
        </w:p>
        <w:p w:rsidR="00390AD5" w:rsidRDefault="002B293D">
          <w:pPr>
            <w:pStyle w:val="TOC1"/>
          </w:pPr>
          <w:hyperlink w:anchor="_Toc290639674" w:history="1">
            <w:r w:rsidR="00390AD5" w:rsidRPr="00BA3F95">
              <w:rPr>
                <w:rStyle w:val="Hyperlink"/>
              </w:rPr>
              <w:t>5</w:t>
            </w:r>
            <w:r w:rsidR="00390AD5">
              <w:tab/>
            </w:r>
            <w:r w:rsidR="00390AD5" w:rsidRPr="00BA3F95">
              <w:rPr>
                <w:rStyle w:val="Hyperlink"/>
              </w:rPr>
              <w:t>Safety</w:t>
            </w:r>
            <w:r w:rsidR="00390AD5">
              <w:rPr>
                <w:webHidden/>
              </w:rPr>
              <w:tab/>
            </w:r>
            <w:r w:rsidR="003C31D1">
              <w:rPr>
                <w:webHidden/>
              </w:rPr>
              <w:fldChar w:fldCharType="begin"/>
            </w:r>
            <w:r w:rsidR="00390AD5">
              <w:rPr>
                <w:webHidden/>
              </w:rPr>
              <w:instrText xml:space="preserve"> PAGEREF _Toc290639674 \h </w:instrText>
            </w:r>
            <w:r w:rsidR="003C31D1">
              <w:rPr>
                <w:webHidden/>
              </w:rPr>
            </w:r>
            <w:r w:rsidR="003C31D1">
              <w:rPr>
                <w:webHidden/>
              </w:rPr>
              <w:fldChar w:fldCharType="separate"/>
            </w:r>
            <w:r w:rsidR="005A5099">
              <w:rPr>
                <w:webHidden/>
              </w:rPr>
              <w:t>2</w:t>
            </w:r>
            <w:r w:rsidR="003C31D1">
              <w:rPr>
                <w:webHidden/>
              </w:rPr>
              <w:fldChar w:fldCharType="end"/>
            </w:r>
          </w:hyperlink>
        </w:p>
        <w:p w:rsidR="00390AD5" w:rsidRDefault="002B293D">
          <w:pPr>
            <w:pStyle w:val="TOC1"/>
          </w:pPr>
          <w:hyperlink w:anchor="_Toc290639675" w:history="1">
            <w:r w:rsidR="00390AD5" w:rsidRPr="00BA3F95">
              <w:rPr>
                <w:rStyle w:val="Hyperlink"/>
              </w:rPr>
              <w:t>6</w:t>
            </w:r>
            <w:r w:rsidR="00390AD5">
              <w:tab/>
            </w:r>
            <w:r w:rsidR="00390AD5" w:rsidRPr="00BA3F95">
              <w:rPr>
                <w:rStyle w:val="Hyperlink"/>
              </w:rPr>
              <w:t>Setup Procedures</w:t>
            </w:r>
            <w:r w:rsidR="00390AD5">
              <w:rPr>
                <w:webHidden/>
              </w:rPr>
              <w:tab/>
            </w:r>
            <w:r w:rsidR="003C31D1">
              <w:rPr>
                <w:webHidden/>
              </w:rPr>
              <w:fldChar w:fldCharType="begin"/>
            </w:r>
            <w:r w:rsidR="00390AD5">
              <w:rPr>
                <w:webHidden/>
              </w:rPr>
              <w:instrText xml:space="preserve"> PAGEREF _Toc290639675 \h </w:instrText>
            </w:r>
            <w:r w:rsidR="003C31D1">
              <w:rPr>
                <w:webHidden/>
              </w:rPr>
            </w:r>
            <w:r w:rsidR="003C31D1">
              <w:rPr>
                <w:webHidden/>
              </w:rPr>
              <w:fldChar w:fldCharType="separate"/>
            </w:r>
            <w:r w:rsidR="005A5099">
              <w:rPr>
                <w:webHidden/>
              </w:rPr>
              <w:t>2</w:t>
            </w:r>
            <w:r w:rsidR="003C31D1">
              <w:rPr>
                <w:webHidden/>
              </w:rPr>
              <w:fldChar w:fldCharType="end"/>
            </w:r>
          </w:hyperlink>
        </w:p>
        <w:p w:rsidR="00390AD5" w:rsidRDefault="002B293D">
          <w:pPr>
            <w:pStyle w:val="TOC1"/>
          </w:pPr>
          <w:hyperlink w:anchor="_Toc290639676" w:history="1">
            <w:r w:rsidR="00390AD5" w:rsidRPr="00BA3F95">
              <w:rPr>
                <w:rStyle w:val="Hyperlink"/>
              </w:rPr>
              <w:t>7</w:t>
            </w:r>
            <w:r w:rsidR="00390AD5">
              <w:tab/>
            </w:r>
            <w:r w:rsidR="00390AD5" w:rsidRPr="00BA3F95">
              <w:rPr>
                <w:rStyle w:val="Hyperlink"/>
              </w:rPr>
              <w:t>Load Samples</w:t>
            </w:r>
            <w:r w:rsidR="00390AD5">
              <w:rPr>
                <w:webHidden/>
              </w:rPr>
              <w:tab/>
            </w:r>
            <w:r w:rsidR="003C31D1">
              <w:rPr>
                <w:webHidden/>
              </w:rPr>
              <w:fldChar w:fldCharType="begin"/>
            </w:r>
            <w:r w:rsidR="00390AD5">
              <w:rPr>
                <w:webHidden/>
              </w:rPr>
              <w:instrText xml:space="preserve"> PAGEREF _Toc290639676 \h </w:instrText>
            </w:r>
            <w:r w:rsidR="003C31D1">
              <w:rPr>
                <w:webHidden/>
              </w:rPr>
            </w:r>
            <w:r w:rsidR="003C31D1">
              <w:rPr>
                <w:webHidden/>
              </w:rPr>
              <w:fldChar w:fldCharType="separate"/>
            </w:r>
            <w:r w:rsidR="005A5099">
              <w:rPr>
                <w:webHidden/>
              </w:rPr>
              <w:t>2</w:t>
            </w:r>
            <w:r w:rsidR="003C31D1">
              <w:rPr>
                <w:webHidden/>
              </w:rPr>
              <w:fldChar w:fldCharType="end"/>
            </w:r>
          </w:hyperlink>
        </w:p>
        <w:p w:rsidR="00390AD5" w:rsidRDefault="002B293D">
          <w:pPr>
            <w:pStyle w:val="TOC1"/>
          </w:pPr>
          <w:hyperlink w:anchor="_Toc290639677" w:history="1">
            <w:r w:rsidR="00390AD5" w:rsidRPr="00BA3F95">
              <w:rPr>
                <w:rStyle w:val="Hyperlink"/>
              </w:rPr>
              <w:t>8</w:t>
            </w:r>
            <w:r w:rsidR="00390AD5">
              <w:tab/>
            </w:r>
            <w:r w:rsidR="00390AD5" w:rsidRPr="00BA3F95">
              <w:rPr>
                <w:rStyle w:val="Hyperlink"/>
              </w:rPr>
              <w:t>Pump Down the Load-lock Chamber</w:t>
            </w:r>
            <w:r w:rsidR="00390AD5">
              <w:rPr>
                <w:webHidden/>
              </w:rPr>
              <w:tab/>
            </w:r>
            <w:r w:rsidR="003C31D1">
              <w:rPr>
                <w:webHidden/>
              </w:rPr>
              <w:fldChar w:fldCharType="begin"/>
            </w:r>
            <w:r w:rsidR="00390AD5">
              <w:rPr>
                <w:webHidden/>
              </w:rPr>
              <w:instrText xml:space="preserve"> PAGEREF _Toc290639677 \h </w:instrText>
            </w:r>
            <w:r w:rsidR="003C31D1">
              <w:rPr>
                <w:webHidden/>
              </w:rPr>
            </w:r>
            <w:r w:rsidR="003C31D1">
              <w:rPr>
                <w:webHidden/>
              </w:rPr>
              <w:fldChar w:fldCharType="separate"/>
            </w:r>
            <w:r w:rsidR="005A5099">
              <w:rPr>
                <w:webHidden/>
              </w:rPr>
              <w:t>6</w:t>
            </w:r>
            <w:r w:rsidR="003C31D1">
              <w:rPr>
                <w:webHidden/>
              </w:rPr>
              <w:fldChar w:fldCharType="end"/>
            </w:r>
          </w:hyperlink>
        </w:p>
        <w:p w:rsidR="00390AD5" w:rsidRDefault="002B293D">
          <w:pPr>
            <w:pStyle w:val="TOC1"/>
          </w:pPr>
          <w:hyperlink w:anchor="_Toc290639678" w:history="1">
            <w:r w:rsidR="00390AD5" w:rsidRPr="00BA3F95">
              <w:rPr>
                <w:rStyle w:val="Hyperlink"/>
              </w:rPr>
              <w:t>9</w:t>
            </w:r>
            <w:r w:rsidR="00390AD5">
              <w:tab/>
            </w:r>
            <w:r w:rsidR="00390AD5" w:rsidRPr="00BA3F95">
              <w:rPr>
                <w:rStyle w:val="Hyperlink"/>
              </w:rPr>
              <w:t>Transfer Carousel to the Main Chamber</w:t>
            </w:r>
            <w:r w:rsidR="00390AD5">
              <w:rPr>
                <w:webHidden/>
              </w:rPr>
              <w:tab/>
            </w:r>
            <w:r w:rsidR="003C31D1">
              <w:rPr>
                <w:webHidden/>
              </w:rPr>
              <w:fldChar w:fldCharType="begin"/>
            </w:r>
            <w:r w:rsidR="00390AD5">
              <w:rPr>
                <w:webHidden/>
              </w:rPr>
              <w:instrText xml:space="preserve"> PAGEREF _Toc290639678 \h </w:instrText>
            </w:r>
            <w:r w:rsidR="003C31D1">
              <w:rPr>
                <w:webHidden/>
              </w:rPr>
            </w:r>
            <w:r w:rsidR="003C31D1">
              <w:rPr>
                <w:webHidden/>
              </w:rPr>
              <w:fldChar w:fldCharType="separate"/>
            </w:r>
            <w:r w:rsidR="005A5099">
              <w:rPr>
                <w:webHidden/>
              </w:rPr>
              <w:t>7</w:t>
            </w:r>
            <w:r w:rsidR="003C31D1">
              <w:rPr>
                <w:webHidden/>
              </w:rPr>
              <w:fldChar w:fldCharType="end"/>
            </w:r>
          </w:hyperlink>
        </w:p>
        <w:p w:rsidR="00390AD5" w:rsidRDefault="002B293D">
          <w:pPr>
            <w:pStyle w:val="TOC1"/>
          </w:pPr>
          <w:hyperlink w:anchor="_Toc290639679" w:history="1">
            <w:r w:rsidR="00390AD5" w:rsidRPr="00BA3F95">
              <w:rPr>
                <w:rStyle w:val="Hyperlink"/>
              </w:rPr>
              <w:t>10</w:t>
            </w:r>
            <w:r w:rsidR="00390AD5">
              <w:tab/>
            </w:r>
            <w:r w:rsidR="00390AD5" w:rsidRPr="00BA3F95">
              <w:rPr>
                <w:rStyle w:val="Hyperlink"/>
              </w:rPr>
              <w:t>DC Sputter</w:t>
            </w:r>
            <w:r w:rsidR="00390AD5">
              <w:rPr>
                <w:webHidden/>
              </w:rPr>
              <w:tab/>
            </w:r>
            <w:r w:rsidR="003C31D1">
              <w:rPr>
                <w:webHidden/>
              </w:rPr>
              <w:fldChar w:fldCharType="begin"/>
            </w:r>
            <w:r w:rsidR="00390AD5">
              <w:rPr>
                <w:webHidden/>
              </w:rPr>
              <w:instrText xml:space="preserve"> PAGEREF _Toc290639679 \h </w:instrText>
            </w:r>
            <w:r w:rsidR="003C31D1">
              <w:rPr>
                <w:webHidden/>
              </w:rPr>
            </w:r>
            <w:r w:rsidR="003C31D1">
              <w:rPr>
                <w:webHidden/>
              </w:rPr>
              <w:fldChar w:fldCharType="separate"/>
            </w:r>
            <w:r w:rsidR="005A5099">
              <w:rPr>
                <w:webHidden/>
              </w:rPr>
              <w:t>8</w:t>
            </w:r>
            <w:r w:rsidR="003C31D1">
              <w:rPr>
                <w:webHidden/>
              </w:rPr>
              <w:fldChar w:fldCharType="end"/>
            </w:r>
          </w:hyperlink>
        </w:p>
        <w:p w:rsidR="00390AD5" w:rsidRDefault="002B293D">
          <w:pPr>
            <w:pStyle w:val="TOC1"/>
          </w:pPr>
          <w:hyperlink w:anchor="_Toc290639680" w:history="1">
            <w:r w:rsidR="00390AD5" w:rsidRPr="00BA3F95">
              <w:rPr>
                <w:rStyle w:val="Hyperlink"/>
              </w:rPr>
              <w:t>11</w:t>
            </w:r>
            <w:r w:rsidR="00390AD5">
              <w:tab/>
            </w:r>
            <w:r w:rsidR="00390AD5" w:rsidRPr="00BA3F95">
              <w:rPr>
                <w:rStyle w:val="Hyperlink"/>
              </w:rPr>
              <w:t>Transfer of Carousel back to Load-Lock</w:t>
            </w:r>
            <w:r w:rsidR="00390AD5">
              <w:rPr>
                <w:webHidden/>
              </w:rPr>
              <w:tab/>
            </w:r>
            <w:r w:rsidR="003C31D1">
              <w:rPr>
                <w:webHidden/>
              </w:rPr>
              <w:fldChar w:fldCharType="begin"/>
            </w:r>
            <w:r w:rsidR="00390AD5">
              <w:rPr>
                <w:webHidden/>
              </w:rPr>
              <w:instrText xml:space="preserve"> PAGEREF _Toc290639680 \h </w:instrText>
            </w:r>
            <w:r w:rsidR="003C31D1">
              <w:rPr>
                <w:webHidden/>
              </w:rPr>
            </w:r>
            <w:r w:rsidR="003C31D1">
              <w:rPr>
                <w:webHidden/>
              </w:rPr>
              <w:fldChar w:fldCharType="separate"/>
            </w:r>
            <w:r w:rsidR="005A5099">
              <w:rPr>
                <w:webHidden/>
              </w:rPr>
              <w:t>14</w:t>
            </w:r>
            <w:r w:rsidR="003C31D1">
              <w:rPr>
                <w:webHidden/>
              </w:rPr>
              <w:fldChar w:fldCharType="end"/>
            </w:r>
          </w:hyperlink>
        </w:p>
        <w:p w:rsidR="00390AD5" w:rsidRDefault="002B293D">
          <w:pPr>
            <w:pStyle w:val="TOC1"/>
          </w:pPr>
          <w:hyperlink w:anchor="_Toc290639681" w:history="1">
            <w:r w:rsidR="00390AD5" w:rsidRPr="00BA3F95">
              <w:rPr>
                <w:rStyle w:val="Hyperlink"/>
              </w:rPr>
              <w:t>12</w:t>
            </w:r>
            <w:r w:rsidR="00390AD5">
              <w:tab/>
            </w:r>
            <w:r w:rsidR="00390AD5" w:rsidRPr="00BA3F95">
              <w:rPr>
                <w:rStyle w:val="Hyperlink"/>
              </w:rPr>
              <w:t>Unload Samples from the Load-lock</w:t>
            </w:r>
            <w:r w:rsidR="00390AD5">
              <w:rPr>
                <w:webHidden/>
              </w:rPr>
              <w:tab/>
            </w:r>
            <w:r w:rsidR="003C31D1">
              <w:rPr>
                <w:webHidden/>
              </w:rPr>
              <w:fldChar w:fldCharType="begin"/>
            </w:r>
            <w:r w:rsidR="00390AD5">
              <w:rPr>
                <w:webHidden/>
              </w:rPr>
              <w:instrText xml:space="preserve"> PAGEREF _Toc290639681 \h </w:instrText>
            </w:r>
            <w:r w:rsidR="003C31D1">
              <w:rPr>
                <w:webHidden/>
              </w:rPr>
            </w:r>
            <w:r w:rsidR="003C31D1">
              <w:rPr>
                <w:webHidden/>
              </w:rPr>
              <w:fldChar w:fldCharType="separate"/>
            </w:r>
            <w:r w:rsidR="005A5099">
              <w:rPr>
                <w:webHidden/>
              </w:rPr>
              <w:t>14</w:t>
            </w:r>
            <w:r w:rsidR="003C31D1">
              <w:rPr>
                <w:webHidden/>
              </w:rPr>
              <w:fldChar w:fldCharType="end"/>
            </w:r>
          </w:hyperlink>
        </w:p>
        <w:p w:rsidR="00390AD5" w:rsidRDefault="002B293D">
          <w:pPr>
            <w:pStyle w:val="TOC1"/>
          </w:pPr>
          <w:hyperlink w:anchor="_Toc290639682" w:history="1">
            <w:r w:rsidR="00390AD5" w:rsidRPr="00BA3F95">
              <w:rPr>
                <w:rStyle w:val="Hyperlink"/>
              </w:rPr>
              <w:t>13</w:t>
            </w:r>
            <w:r w:rsidR="00390AD5">
              <w:tab/>
            </w:r>
            <w:r w:rsidR="00390AD5" w:rsidRPr="00BA3F95">
              <w:rPr>
                <w:rStyle w:val="Hyperlink"/>
              </w:rPr>
              <w:t>Troubleshooting</w:t>
            </w:r>
            <w:r w:rsidR="00390AD5">
              <w:rPr>
                <w:webHidden/>
              </w:rPr>
              <w:tab/>
            </w:r>
            <w:r w:rsidR="003C31D1">
              <w:rPr>
                <w:webHidden/>
              </w:rPr>
              <w:fldChar w:fldCharType="begin"/>
            </w:r>
            <w:r w:rsidR="00390AD5">
              <w:rPr>
                <w:webHidden/>
              </w:rPr>
              <w:instrText xml:space="preserve"> PAGEREF _Toc290639682 \h </w:instrText>
            </w:r>
            <w:r w:rsidR="003C31D1">
              <w:rPr>
                <w:webHidden/>
              </w:rPr>
            </w:r>
            <w:r w:rsidR="003C31D1">
              <w:rPr>
                <w:webHidden/>
              </w:rPr>
              <w:fldChar w:fldCharType="separate"/>
            </w:r>
            <w:r w:rsidR="005A5099">
              <w:rPr>
                <w:webHidden/>
              </w:rPr>
              <w:t>15</w:t>
            </w:r>
            <w:r w:rsidR="003C31D1">
              <w:rPr>
                <w:webHidden/>
              </w:rPr>
              <w:fldChar w:fldCharType="end"/>
            </w:r>
          </w:hyperlink>
        </w:p>
        <w:p w:rsidR="00390AD5" w:rsidRDefault="002B293D">
          <w:pPr>
            <w:pStyle w:val="TOC2"/>
            <w:rPr>
              <w:snapToGrid/>
              <w:w w:val="100"/>
            </w:rPr>
          </w:pPr>
          <w:hyperlink w:anchor="_Toc290639683" w:history="1">
            <w:r w:rsidR="00390AD5" w:rsidRPr="00BA3F95">
              <w:rPr>
                <w:rStyle w:val="Hyperlink"/>
              </w:rPr>
              <w:t>13.1</w:t>
            </w:r>
            <w:r w:rsidR="00390AD5">
              <w:rPr>
                <w:snapToGrid/>
                <w:w w:val="100"/>
              </w:rPr>
              <w:tab/>
            </w:r>
            <w:r w:rsidR="00390AD5" w:rsidRPr="00BA3F95">
              <w:rPr>
                <w:rStyle w:val="Hyperlink"/>
              </w:rPr>
              <w:t>Plasma does not Ignite</w:t>
            </w:r>
            <w:r w:rsidR="00390AD5">
              <w:rPr>
                <w:webHidden/>
              </w:rPr>
              <w:tab/>
            </w:r>
            <w:r w:rsidR="003C31D1">
              <w:rPr>
                <w:webHidden/>
              </w:rPr>
              <w:fldChar w:fldCharType="begin"/>
            </w:r>
            <w:r w:rsidR="00390AD5">
              <w:rPr>
                <w:webHidden/>
              </w:rPr>
              <w:instrText xml:space="preserve"> PAGEREF _Toc290639683 \h </w:instrText>
            </w:r>
            <w:r w:rsidR="003C31D1">
              <w:rPr>
                <w:webHidden/>
              </w:rPr>
            </w:r>
            <w:r w:rsidR="003C31D1">
              <w:rPr>
                <w:webHidden/>
              </w:rPr>
              <w:fldChar w:fldCharType="separate"/>
            </w:r>
            <w:r w:rsidR="005A5099">
              <w:rPr>
                <w:webHidden/>
              </w:rPr>
              <w:t>15</w:t>
            </w:r>
            <w:r w:rsidR="003C31D1">
              <w:rPr>
                <w:webHidden/>
              </w:rPr>
              <w:fldChar w:fldCharType="end"/>
            </w:r>
          </w:hyperlink>
        </w:p>
        <w:p w:rsidR="00390AD5" w:rsidRDefault="002B293D">
          <w:pPr>
            <w:pStyle w:val="TOC1"/>
          </w:pPr>
          <w:hyperlink w:anchor="_Toc290639684" w:history="1">
            <w:r w:rsidR="00390AD5" w:rsidRPr="00BA3F95">
              <w:rPr>
                <w:rStyle w:val="Hyperlink"/>
              </w:rPr>
              <w:t>14</w:t>
            </w:r>
            <w:r w:rsidR="00390AD5">
              <w:tab/>
            </w:r>
            <w:r w:rsidR="00390AD5" w:rsidRPr="00BA3F95">
              <w:rPr>
                <w:rStyle w:val="Hyperlink"/>
              </w:rPr>
              <w:t>Process Notes</w:t>
            </w:r>
            <w:r w:rsidR="00390AD5">
              <w:rPr>
                <w:webHidden/>
              </w:rPr>
              <w:tab/>
            </w:r>
            <w:r w:rsidR="003C31D1">
              <w:rPr>
                <w:webHidden/>
              </w:rPr>
              <w:fldChar w:fldCharType="begin"/>
            </w:r>
            <w:r w:rsidR="00390AD5">
              <w:rPr>
                <w:webHidden/>
              </w:rPr>
              <w:instrText xml:space="preserve"> PAGEREF _Toc290639684 \h </w:instrText>
            </w:r>
            <w:r w:rsidR="003C31D1">
              <w:rPr>
                <w:webHidden/>
              </w:rPr>
            </w:r>
            <w:r w:rsidR="003C31D1">
              <w:rPr>
                <w:webHidden/>
              </w:rPr>
              <w:fldChar w:fldCharType="separate"/>
            </w:r>
            <w:r w:rsidR="005A5099">
              <w:rPr>
                <w:webHidden/>
              </w:rPr>
              <w:t>16</w:t>
            </w:r>
            <w:r w:rsidR="003C31D1">
              <w:rPr>
                <w:webHidden/>
              </w:rPr>
              <w:fldChar w:fldCharType="end"/>
            </w:r>
          </w:hyperlink>
        </w:p>
        <w:p w:rsidR="00390AD5" w:rsidRDefault="002B293D">
          <w:pPr>
            <w:pStyle w:val="TOC2"/>
            <w:rPr>
              <w:snapToGrid/>
              <w:w w:val="100"/>
            </w:rPr>
          </w:pPr>
          <w:hyperlink w:anchor="_Toc290639685" w:history="1">
            <w:r w:rsidR="00390AD5" w:rsidRPr="00BA3F95">
              <w:rPr>
                <w:rStyle w:val="Hyperlink"/>
              </w:rPr>
              <w:t>14.1</w:t>
            </w:r>
            <w:r w:rsidR="00390AD5">
              <w:rPr>
                <w:snapToGrid/>
                <w:w w:val="100"/>
              </w:rPr>
              <w:tab/>
            </w:r>
            <w:r w:rsidR="00390AD5" w:rsidRPr="00BA3F95">
              <w:rPr>
                <w:rStyle w:val="Hyperlink"/>
              </w:rPr>
              <w:t>TMV Parameters</w:t>
            </w:r>
            <w:r w:rsidR="00390AD5">
              <w:rPr>
                <w:webHidden/>
              </w:rPr>
              <w:tab/>
            </w:r>
            <w:r w:rsidR="003C31D1">
              <w:rPr>
                <w:webHidden/>
              </w:rPr>
              <w:fldChar w:fldCharType="begin"/>
            </w:r>
            <w:r w:rsidR="00390AD5">
              <w:rPr>
                <w:webHidden/>
              </w:rPr>
              <w:instrText xml:space="preserve"> PAGEREF _Toc290639685 \h </w:instrText>
            </w:r>
            <w:r w:rsidR="003C31D1">
              <w:rPr>
                <w:webHidden/>
              </w:rPr>
            </w:r>
            <w:r w:rsidR="003C31D1">
              <w:rPr>
                <w:webHidden/>
              </w:rPr>
              <w:fldChar w:fldCharType="separate"/>
            </w:r>
            <w:r w:rsidR="005A5099">
              <w:rPr>
                <w:webHidden/>
              </w:rPr>
              <w:t>16</w:t>
            </w:r>
            <w:r w:rsidR="003C31D1">
              <w:rPr>
                <w:webHidden/>
              </w:rPr>
              <w:fldChar w:fldCharType="end"/>
            </w:r>
          </w:hyperlink>
        </w:p>
        <w:p w:rsidR="00390AD5" w:rsidRDefault="002B293D">
          <w:pPr>
            <w:pStyle w:val="TOC2"/>
            <w:rPr>
              <w:snapToGrid/>
              <w:w w:val="100"/>
            </w:rPr>
          </w:pPr>
          <w:hyperlink w:anchor="_Toc290639686" w:history="1">
            <w:r w:rsidR="00390AD5" w:rsidRPr="00BA3F95">
              <w:rPr>
                <w:rStyle w:val="Hyperlink"/>
              </w:rPr>
              <w:t>14.2</w:t>
            </w:r>
            <w:r w:rsidR="00390AD5">
              <w:rPr>
                <w:snapToGrid/>
                <w:w w:val="100"/>
              </w:rPr>
              <w:tab/>
            </w:r>
            <w:r w:rsidR="00390AD5" w:rsidRPr="00BA3F95">
              <w:rPr>
                <w:rStyle w:val="Hyperlink"/>
              </w:rPr>
              <w:t>TMV Target Positions</w:t>
            </w:r>
            <w:r w:rsidR="00390AD5">
              <w:rPr>
                <w:webHidden/>
              </w:rPr>
              <w:tab/>
            </w:r>
            <w:r w:rsidR="003C31D1">
              <w:rPr>
                <w:webHidden/>
              </w:rPr>
              <w:fldChar w:fldCharType="begin"/>
            </w:r>
            <w:r w:rsidR="00390AD5">
              <w:rPr>
                <w:webHidden/>
              </w:rPr>
              <w:instrText xml:space="preserve"> PAGEREF _Toc290639686 \h </w:instrText>
            </w:r>
            <w:r w:rsidR="003C31D1">
              <w:rPr>
                <w:webHidden/>
              </w:rPr>
            </w:r>
            <w:r w:rsidR="003C31D1">
              <w:rPr>
                <w:webHidden/>
              </w:rPr>
              <w:fldChar w:fldCharType="separate"/>
            </w:r>
            <w:r w:rsidR="005A5099">
              <w:rPr>
                <w:webHidden/>
              </w:rPr>
              <w:t>16</w:t>
            </w:r>
            <w:r w:rsidR="003C31D1">
              <w:rPr>
                <w:webHidden/>
              </w:rPr>
              <w:fldChar w:fldCharType="end"/>
            </w:r>
          </w:hyperlink>
        </w:p>
        <w:p w:rsidR="00390AD5" w:rsidRDefault="002B293D">
          <w:pPr>
            <w:pStyle w:val="TOC1"/>
          </w:pPr>
          <w:hyperlink w:anchor="_Toc290639687" w:history="1">
            <w:r w:rsidR="00390AD5" w:rsidRPr="00BA3F95">
              <w:rPr>
                <w:rStyle w:val="Hyperlink"/>
              </w:rPr>
              <w:t>15</w:t>
            </w:r>
            <w:r w:rsidR="00390AD5">
              <w:tab/>
            </w:r>
            <w:r w:rsidR="00390AD5" w:rsidRPr="00BA3F95">
              <w:rPr>
                <w:rStyle w:val="Hyperlink"/>
              </w:rPr>
              <w:t>Revision History</w:t>
            </w:r>
            <w:r w:rsidR="00390AD5">
              <w:rPr>
                <w:webHidden/>
              </w:rPr>
              <w:tab/>
            </w:r>
            <w:r w:rsidR="003C31D1">
              <w:rPr>
                <w:webHidden/>
              </w:rPr>
              <w:fldChar w:fldCharType="begin"/>
            </w:r>
            <w:r w:rsidR="00390AD5">
              <w:rPr>
                <w:webHidden/>
              </w:rPr>
              <w:instrText xml:space="preserve"> PAGEREF _Toc290639687 \h </w:instrText>
            </w:r>
            <w:r w:rsidR="003C31D1">
              <w:rPr>
                <w:webHidden/>
              </w:rPr>
            </w:r>
            <w:r w:rsidR="003C31D1">
              <w:rPr>
                <w:webHidden/>
              </w:rPr>
              <w:fldChar w:fldCharType="separate"/>
            </w:r>
            <w:r w:rsidR="005A5099">
              <w:rPr>
                <w:webHidden/>
              </w:rPr>
              <w:t>17</w:t>
            </w:r>
            <w:r w:rsidR="003C31D1">
              <w:rPr>
                <w:webHidden/>
              </w:rPr>
              <w:fldChar w:fldCharType="end"/>
            </w:r>
          </w:hyperlink>
        </w:p>
        <w:p w:rsidR="00737BA4" w:rsidRDefault="003C31D1">
          <w:r>
            <w:rPr>
              <w:rFonts w:eastAsiaTheme="minorEastAsia"/>
              <w:noProof/>
            </w:rPr>
            <w:fldChar w:fldCharType="end"/>
          </w:r>
        </w:p>
      </w:sdtContent>
    </w:sdt>
    <w:p w:rsidR="00390AD5" w:rsidRDefault="003C31D1">
      <w:pPr>
        <w:pStyle w:val="TableofFigures"/>
        <w:rPr>
          <w:rFonts w:eastAsiaTheme="minorEastAsia"/>
          <w:noProof/>
        </w:rPr>
      </w:pPr>
      <w:r w:rsidRPr="002C227A">
        <w:rPr>
          <w:rStyle w:val="Hyperlink"/>
          <w:color w:val="auto"/>
          <w:u w:val="none"/>
        </w:rPr>
        <w:fldChar w:fldCharType="begin"/>
      </w:r>
      <w:r w:rsidR="00C130EF" w:rsidRPr="002C227A">
        <w:rPr>
          <w:rStyle w:val="Hyperlink"/>
          <w:color w:val="auto"/>
          <w:u w:val="none"/>
        </w:rPr>
        <w:instrText xml:space="preserve"> TOC \h \z \c "Figure" </w:instrText>
      </w:r>
      <w:r w:rsidRPr="002C227A">
        <w:rPr>
          <w:rStyle w:val="Hyperlink"/>
          <w:color w:val="auto"/>
          <w:u w:val="none"/>
        </w:rPr>
        <w:fldChar w:fldCharType="separate"/>
      </w:r>
      <w:hyperlink r:id="rId9" w:anchor="_Toc290639644" w:history="1">
        <w:r w:rsidR="00390AD5" w:rsidRPr="00D56435">
          <w:rPr>
            <w:rStyle w:val="Hyperlink"/>
            <w:noProof/>
          </w:rPr>
          <w:t>Figure 1, TMV Chambers</w:t>
        </w:r>
        <w:r w:rsidR="00390AD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0AD5">
          <w:rPr>
            <w:noProof/>
            <w:webHidden/>
          </w:rPr>
          <w:instrText xml:space="preserve"> PAGEREF _Toc290639644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509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90AD5" w:rsidRDefault="002B293D">
      <w:pPr>
        <w:pStyle w:val="TableofFigures"/>
        <w:rPr>
          <w:rFonts w:eastAsiaTheme="minorEastAsia"/>
          <w:noProof/>
        </w:rPr>
      </w:pPr>
      <w:hyperlink r:id="rId10" w:anchor="_Toc290639645" w:history="1">
        <w:r w:rsidR="00390AD5" w:rsidRPr="00D56435">
          <w:rPr>
            <w:rStyle w:val="Hyperlink"/>
            <w:noProof/>
          </w:rPr>
          <w:t>Figure 2, Ion Gauges</w:t>
        </w:r>
        <w:r w:rsidR="00390AD5">
          <w:rPr>
            <w:noProof/>
            <w:webHidden/>
          </w:rPr>
          <w:tab/>
        </w:r>
        <w:r w:rsidR="003C31D1">
          <w:rPr>
            <w:noProof/>
            <w:webHidden/>
          </w:rPr>
          <w:fldChar w:fldCharType="begin"/>
        </w:r>
        <w:r w:rsidR="00390AD5">
          <w:rPr>
            <w:noProof/>
            <w:webHidden/>
          </w:rPr>
          <w:instrText xml:space="preserve"> PAGEREF _Toc290639645 \h </w:instrText>
        </w:r>
        <w:r w:rsidR="003C31D1">
          <w:rPr>
            <w:noProof/>
            <w:webHidden/>
          </w:rPr>
        </w:r>
        <w:r w:rsidR="003C31D1">
          <w:rPr>
            <w:noProof/>
            <w:webHidden/>
          </w:rPr>
          <w:fldChar w:fldCharType="separate"/>
        </w:r>
        <w:r w:rsidR="005A5099">
          <w:rPr>
            <w:noProof/>
            <w:webHidden/>
          </w:rPr>
          <w:t>3</w:t>
        </w:r>
        <w:r w:rsidR="003C31D1">
          <w:rPr>
            <w:noProof/>
            <w:webHidden/>
          </w:rPr>
          <w:fldChar w:fldCharType="end"/>
        </w:r>
      </w:hyperlink>
    </w:p>
    <w:p w:rsidR="00390AD5" w:rsidRDefault="002B293D">
      <w:pPr>
        <w:pStyle w:val="TableofFigures"/>
        <w:rPr>
          <w:rFonts w:eastAsiaTheme="minorEastAsia"/>
          <w:noProof/>
        </w:rPr>
      </w:pPr>
      <w:hyperlink r:id="rId11" w:anchor="_Toc290639646" w:history="1">
        <w:r w:rsidR="00390AD5" w:rsidRPr="00D56435">
          <w:rPr>
            <w:rStyle w:val="Hyperlink"/>
            <w:noProof/>
          </w:rPr>
          <w:t>Figure 3, Control Mode</w:t>
        </w:r>
        <w:r w:rsidR="00390AD5">
          <w:rPr>
            <w:noProof/>
            <w:webHidden/>
          </w:rPr>
          <w:tab/>
        </w:r>
        <w:r w:rsidR="003C31D1">
          <w:rPr>
            <w:noProof/>
            <w:webHidden/>
          </w:rPr>
          <w:fldChar w:fldCharType="begin"/>
        </w:r>
        <w:r w:rsidR="00390AD5">
          <w:rPr>
            <w:noProof/>
            <w:webHidden/>
          </w:rPr>
          <w:instrText xml:space="preserve"> PAGEREF _Toc290639646 \h </w:instrText>
        </w:r>
        <w:r w:rsidR="003C31D1">
          <w:rPr>
            <w:noProof/>
            <w:webHidden/>
          </w:rPr>
        </w:r>
        <w:r w:rsidR="003C31D1">
          <w:rPr>
            <w:noProof/>
            <w:webHidden/>
          </w:rPr>
          <w:fldChar w:fldCharType="separate"/>
        </w:r>
        <w:r w:rsidR="005A5099">
          <w:rPr>
            <w:noProof/>
            <w:webHidden/>
          </w:rPr>
          <w:t>3</w:t>
        </w:r>
        <w:r w:rsidR="003C31D1">
          <w:rPr>
            <w:noProof/>
            <w:webHidden/>
          </w:rPr>
          <w:fldChar w:fldCharType="end"/>
        </w:r>
      </w:hyperlink>
    </w:p>
    <w:p w:rsidR="00390AD5" w:rsidRDefault="002B293D">
      <w:pPr>
        <w:pStyle w:val="TableofFigures"/>
        <w:rPr>
          <w:rFonts w:eastAsiaTheme="minorEastAsia"/>
          <w:noProof/>
        </w:rPr>
      </w:pPr>
      <w:hyperlink r:id="rId12" w:anchor="_Toc290639647" w:history="1">
        <w:r w:rsidR="00390AD5" w:rsidRPr="00D56435">
          <w:rPr>
            <w:rStyle w:val="Hyperlink"/>
            <w:noProof/>
          </w:rPr>
          <w:t>Figure 4, Load Lock Control Panel</w:t>
        </w:r>
        <w:r w:rsidR="00390AD5">
          <w:rPr>
            <w:noProof/>
            <w:webHidden/>
          </w:rPr>
          <w:tab/>
        </w:r>
        <w:r w:rsidR="003C31D1">
          <w:rPr>
            <w:noProof/>
            <w:webHidden/>
          </w:rPr>
          <w:fldChar w:fldCharType="begin"/>
        </w:r>
        <w:r w:rsidR="00390AD5">
          <w:rPr>
            <w:noProof/>
            <w:webHidden/>
          </w:rPr>
          <w:instrText xml:space="preserve"> PAGEREF _Toc290639647 \h </w:instrText>
        </w:r>
        <w:r w:rsidR="003C31D1">
          <w:rPr>
            <w:noProof/>
            <w:webHidden/>
          </w:rPr>
        </w:r>
        <w:r w:rsidR="003C31D1">
          <w:rPr>
            <w:noProof/>
            <w:webHidden/>
          </w:rPr>
          <w:fldChar w:fldCharType="separate"/>
        </w:r>
        <w:r w:rsidR="005A5099">
          <w:rPr>
            <w:noProof/>
            <w:webHidden/>
          </w:rPr>
          <w:t>4</w:t>
        </w:r>
        <w:r w:rsidR="003C31D1">
          <w:rPr>
            <w:noProof/>
            <w:webHidden/>
          </w:rPr>
          <w:fldChar w:fldCharType="end"/>
        </w:r>
      </w:hyperlink>
    </w:p>
    <w:p w:rsidR="00390AD5" w:rsidRDefault="002B293D">
      <w:pPr>
        <w:pStyle w:val="TableofFigures"/>
        <w:rPr>
          <w:rFonts w:eastAsiaTheme="minorEastAsia"/>
          <w:noProof/>
        </w:rPr>
      </w:pPr>
      <w:hyperlink r:id="rId13" w:anchor="_Toc290639648" w:history="1">
        <w:r w:rsidR="00390AD5" w:rsidRPr="00D56435">
          <w:rPr>
            <w:rStyle w:val="Hyperlink"/>
            <w:noProof/>
          </w:rPr>
          <w:t>Figure 5, Sample Loading</w:t>
        </w:r>
        <w:r w:rsidR="00390AD5">
          <w:rPr>
            <w:noProof/>
            <w:webHidden/>
          </w:rPr>
          <w:tab/>
        </w:r>
        <w:r w:rsidR="003C31D1">
          <w:rPr>
            <w:noProof/>
            <w:webHidden/>
          </w:rPr>
          <w:fldChar w:fldCharType="begin"/>
        </w:r>
        <w:r w:rsidR="00390AD5">
          <w:rPr>
            <w:noProof/>
            <w:webHidden/>
          </w:rPr>
          <w:instrText xml:space="preserve"> PAGEREF _Toc290639648 \h </w:instrText>
        </w:r>
        <w:r w:rsidR="003C31D1">
          <w:rPr>
            <w:noProof/>
            <w:webHidden/>
          </w:rPr>
        </w:r>
        <w:r w:rsidR="003C31D1">
          <w:rPr>
            <w:noProof/>
            <w:webHidden/>
          </w:rPr>
          <w:fldChar w:fldCharType="separate"/>
        </w:r>
        <w:r w:rsidR="005A5099">
          <w:rPr>
            <w:noProof/>
            <w:webHidden/>
          </w:rPr>
          <w:t>4</w:t>
        </w:r>
        <w:r w:rsidR="003C31D1">
          <w:rPr>
            <w:noProof/>
            <w:webHidden/>
          </w:rPr>
          <w:fldChar w:fldCharType="end"/>
        </w:r>
      </w:hyperlink>
    </w:p>
    <w:p w:rsidR="00390AD5" w:rsidRDefault="002B293D">
      <w:pPr>
        <w:pStyle w:val="TableofFigures"/>
        <w:rPr>
          <w:rFonts w:eastAsiaTheme="minorEastAsia"/>
          <w:noProof/>
        </w:rPr>
      </w:pPr>
      <w:hyperlink r:id="rId14" w:anchor="_Toc290639649" w:history="1">
        <w:r w:rsidR="00390AD5" w:rsidRPr="00D56435">
          <w:rPr>
            <w:rStyle w:val="Hyperlink"/>
            <w:noProof/>
          </w:rPr>
          <w:t>Figure 6, Chuck Positions</w:t>
        </w:r>
        <w:r w:rsidR="00390AD5">
          <w:rPr>
            <w:noProof/>
            <w:webHidden/>
          </w:rPr>
          <w:tab/>
        </w:r>
        <w:r w:rsidR="003C31D1">
          <w:rPr>
            <w:noProof/>
            <w:webHidden/>
          </w:rPr>
          <w:fldChar w:fldCharType="begin"/>
        </w:r>
        <w:r w:rsidR="00390AD5">
          <w:rPr>
            <w:noProof/>
            <w:webHidden/>
          </w:rPr>
          <w:instrText xml:space="preserve"> PAGEREF _Toc290639649 \h </w:instrText>
        </w:r>
        <w:r w:rsidR="003C31D1">
          <w:rPr>
            <w:noProof/>
            <w:webHidden/>
          </w:rPr>
        </w:r>
        <w:r w:rsidR="003C31D1">
          <w:rPr>
            <w:noProof/>
            <w:webHidden/>
          </w:rPr>
          <w:fldChar w:fldCharType="separate"/>
        </w:r>
        <w:r w:rsidR="005A5099">
          <w:rPr>
            <w:noProof/>
            <w:webHidden/>
          </w:rPr>
          <w:t>5</w:t>
        </w:r>
        <w:r w:rsidR="003C31D1">
          <w:rPr>
            <w:noProof/>
            <w:webHidden/>
          </w:rPr>
          <w:fldChar w:fldCharType="end"/>
        </w:r>
      </w:hyperlink>
    </w:p>
    <w:p w:rsidR="00390AD5" w:rsidRDefault="002B293D">
      <w:pPr>
        <w:pStyle w:val="TableofFigures"/>
        <w:rPr>
          <w:rFonts w:eastAsiaTheme="minorEastAsia"/>
          <w:noProof/>
        </w:rPr>
      </w:pPr>
      <w:hyperlink r:id="rId15" w:anchor="_Toc290639650" w:history="1">
        <w:r w:rsidR="00390AD5" w:rsidRPr="00D56435">
          <w:rPr>
            <w:rStyle w:val="Hyperlink"/>
            <w:noProof/>
          </w:rPr>
          <w:t>Figure 7, Handle (Secured Position)</w:t>
        </w:r>
        <w:r w:rsidR="00390AD5">
          <w:rPr>
            <w:noProof/>
            <w:webHidden/>
          </w:rPr>
          <w:tab/>
        </w:r>
        <w:r w:rsidR="003C31D1">
          <w:rPr>
            <w:noProof/>
            <w:webHidden/>
          </w:rPr>
          <w:fldChar w:fldCharType="begin"/>
        </w:r>
        <w:r w:rsidR="00390AD5">
          <w:rPr>
            <w:noProof/>
            <w:webHidden/>
          </w:rPr>
          <w:instrText xml:space="preserve"> PAGEREF _Toc290639650 \h </w:instrText>
        </w:r>
        <w:r w:rsidR="003C31D1">
          <w:rPr>
            <w:noProof/>
            <w:webHidden/>
          </w:rPr>
        </w:r>
        <w:r w:rsidR="003C31D1">
          <w:rPr>
            <w:noProof/>
            <w:webHidden/>
          </w:rPr>
          <w:fldChar w:fldCharType="separate"/>
        </w:r>
        <w:r w:rsidR="005A5099">
          <w:rPr>
            <w:noProof/>
            <w:webHidden/>
          </w:rPr>
          <w:t>5</w:t>
        </w:r>
        <w:r w:rsidR="003C31D1">
          <w:rPr>
            <w:noProof/>
            <w:webHidden/>
          </w:rPr>
          <w:fldChar w:fldCharType="end"/>
        </w:r>
      </w:hyperlink>
    </w:p>
    <w:p w:rsidR="00390AD5" w:rsidRDefault="002B293D">
      <w:pPr>
        <w:pStyle w:val="TableofFigures"/>
        <w:rPr>
          <w:rFonts w:eastAsiaTheme="minorEastAsia"/>
          <w:noProof/>
        </w:rPr>
      </w:pPr>
      <w:hyperlink r:id="rId16" w:anchor="_Toc290639652" w:history="1">
        <w:r w:rsidR="00390AD5" w:rsidRPr="00D56435">
          <w:rPr>
            <w:rStyle w:val="Hyperlink"/>
            <w:noProof/>
          </w:rPr>
          <w:t>Figure 9, Load Lock Vacuum Panel</w:t>
        </w:r>
        <w:r w:rsidR="00390AD5">
          <w:rPr>
            <w:noProof/>
            <w:webHidden/>
          </w:rPr>
          <w:tab/>
        </w:r>
        <w:r w:rsidR="003C31D1">
          <w:rPr>
            <w:noProof/>
            <w:webHidden/>
          </w:rPr>
          <w:fldChar w:fldCharType="begin"/>
        </w:r>
        <w:r w:rsidR="00390AD5">
          <w:rPr>
            <w:noProof/>
            <w:webHidden/>
          </w:rPr>
          <w:instrText xml:space="preserve"> PAGEREF _Toc290639652 \h </w:instrText>
        </w:r>
        <w:r w:rsidR="003C31D1">
          <w:rPr>
            <w:noProof/>
            <w:webHidden/>
          </w:rPr>
        </w:r>
        <w:r w:rsidR="003C31D1">
          <w:rPr>
            <w:noProof/>
            <w:webHidden/>
          </w:rPr>
          <w:fldChar w:fldCharType="separate"/>
        </w:r>
        <w:r w:rsidR="005A5099">
          <w:rPr>
            <w:noProof/>
            <w:webHidden/>
          </w:rPr>
          <w:t>6</w:t>
        </w:r>
        <w:r w:rsidR="003C31D1">
          <w:rPr>
            <w:noProof/>
            <w:webHidden/>
          </w:rPr>
          <w:fldChar w:fldCharType="end"/>
        </w:r>
      </w:hyperlink>
    </w:p>
    <w:p w:rsidR="00390AD5" w:rsidRDefault="002B293D">
      <w:pPr>
        <w:pStyle w:val="TableofFigures"/>
        <w:rPr>
          <w:rFonts w:eastAsiaTheme="minorEastAsia"/>
          <w:noProof/>
        </w:rPr>
      </w:pPr>
      <w:hyperlink r:id="rId17" w:anchor="_Toc290639654" w:history="1">
        <w:r w:rsidR="00390AD5" w:rsidRPr="00D56435">
          <w:rPr>
            <w:rStyle w:val="Hyperlink"/>
            <w:noProof/>
          </w:rPr>
          <w:t>Figure 11, Main Menu</w:t>
        </w:r>
        <w:r w:rsidR="00390AD5">
          <w:rPr>
            <w:noProof/>
            <w:webHidden/>
          </w:rPr>
          <w:tab/>
        </w:r>
        <w:r w:rsidR="003C31D1">
          <w:rPr>
            <w:noProof/>
            <w:webHidden/>
          </w:rPr>
          <w:fldChar w:fldCharType="begin"/>
        </w:r>
        <w:r w:rsidR="00390AD5">
          <w:rPr>
            <w:noProof/>
            <w:webHidden/>
          </w:rPr>
          <w:instrText xml:space="preserve"> PAGEREF _Toc290639654 \h </w:instrText>
        </w:r>
        <w:r w:rsidR="003C31D1">
          <w:rPr>
            <w:noProof/>
            <w:webHidden/>
          </w:rPr>
        </w:r>
        <w:r w:rsidR="003C31D1">
          <w:rPr>
            <w:noProof/>
            <w:webHidden/>
          </w:rPr>
          <w:fldChar w:fldCharType="separate"/>
        </w:r>
        <w:r w:rsidR="005A5099">
          <w:rPr>
            <w:noProof/>
            <w:webHidden/>
          </w:rPr>
          <w:t>7</w:t>
        </w:r>
        <w:r w:rsidR="003C31D1">
          <w:rPr>
            <w:noProof/>
            <w:webHidden/>
          </w:rPr>
          <w:fldChar w:fldCharType="end"/>
        </w:r>
      </w:hyperlink>
    </w:p>
    <w:p w:rsidR="00390AD5" w:rsidRDefault="002B293D">
      <w:pPr>
        <w:pStyle w:val="TableofFigures"/>
        <w:rPr>
          <w:rFonts w:eastAsiaTheme="minorEastAsia"/>
          <w:noProof/>
        </w:rPr>
      </w:pPr>
      <w:hyperlink r:id="rId18" w:anchor="_Toc290639655" w:history="1">
        <w:r w:rsidR="00390AD5" w:rsidRPr="00D56435">
          <w:rPr>
            <w:rStyle w:val="Hyperlink"/>
            <w:noProof/>
          </w:rPr>
          <w:t>Figure 12, Gate Valve Buttons</w:t>
        </w:r>
        <w:r w:rsidR="00390AD5">
          <w:rPr>
            <w:noProof/>
            <w:webHidden/>
          </w:rPr>
          <w:tab/>
        </w:r>
        <w:r w:rsidR="003C31D1">
          <w:rPr>
            <w:noProof/>
            <w:webHidden/>
          </w:rPr>
          <w:fldChar w:fldCharType="begin"/>
        </w:r>
        <w:r w:rsidR="00390AD5">
          <w:rPr>
            <w:noProof/>
            <w:webHidden/>
          </w:rPr>
          <w:instrText xml:space="preserve"> PAGEREF _Toc290639655 \h </w:instrText>
        </w:r>
        <w:r w:rsidR="003C31D1">
          <w:rPr>
            <w:noProof/>
            <w:webHidden/>
          </w:rPr>
        </w:r>
        <w:r w:rsidR="003C31D1">
          <w:rPr>
            <w:noProof/>
            <w:webHidden/>
          </w:rPr>
          <w:fldChar w:fldCharType="separate"/>
        </w:r>
        <w:r w:rsidR="005A5099">
          <w:rPr>
            <w:noProof/>
            <w:webHidden/>
          </w:rPr>
          <w:t>7</w:t>
        </w:r>
        <w:r w:rsidR="003C31D1">
          <w:rPr>
            <w:noProof/>
            <w:webHidden/>
          </w:rPr>
          <w:fldChar w:fldCharType="end"/>
        </w:r>
      </w:hyperlink>
    </w:p>
    <w:p w:rsidR="00390AD5" w:rsidRDefault="002B293D">
      <w:pPr>
        <w:pStyle w:val="TableofFigures"/>
        <w:rPr>
          <w:rFonts w:eastAsiaTheme="minorEastAsia"/>
          <w:noProof/>
        </w:rPr>
      </w:pPr>
      <w:hyperlink r:id="rId19" w:anchor="_Toc290639656" w:history="1">
        <w:r w:rsidR="00390AD5" w:rsidRPr="00D56435">
          <w:rPr>
            <w:rStyle w:val="Hyperlink"/>
            <w:noProof/>
          </w:rPr>
          <w:t>Figure 13, Automatic Control Panel</w:t>
        </w:r>
        <w:r w:rsidR="00390AD5">
          <w:rPr>
            <w:noProof/>
            <w:webHidden/>
          </w:rPr>
          <w:tab/>
        </w:r>
        <w:r w:rsidR="003C31D1">
          <w:rPr>
            <w:noProof/>
            <w:webHidden/>
          </w:rPr>
          <w:fldChar w:fldCharType="begin"/>
        </w:r>
        <w:r w:rsidR="00390AD5">
          <w:rPr>
            <w:noProof/>
            <w:webHidden/>
          </w:rPr>
          <w:instrText xml:space="preserve"> PAGEREF _Toc290639656 \h </w:instrText>
        </w:r>
        <w:r w:rsidR="003C31D1">
          <w:rPr>
            <w:noProof/>
            <w:webHidden/>
          </w:rPr>
        </w:r>
        <w:r w:rsidR="003C31D1">
          <w:rPr>
            <w:noProof/>
            <w:webHidden/>
          </w:rPr>
          <w:fldChar w:fldCharType="separate"/>
        </w:r>
        <w:r w:rsidR="005A5099">
          <w:rPr>
            <w:noProof/>
            <w:webHidden/>
          </w:rPr>
          <w:t>8</w:t>
        </w:r>
        <w:r w:rsidR="003C31D1">
          <w:rPr>
            <w:noProof/>
            <w:webHidden/>
          </w:rPr>
          <w:fldChar w:fldCharType="end"/>
        </w:r>
      </w:hyperlink>
    </w:p>
    <w:p w:rsidR="00390AD5" w:rsidRDefault="002B293D">
      <w:pPr>
        <w:pStyle w:val="TableofFigures"/>
        <w:rPr>
          <w:rFonts w:eastAsiaTheme="minorEastAsia"/>
          <w:noProof/>
        </w:rPr>
      </w:pPr>
      <w:hyperlink r:id="rId20" w:anchor="_Toc290639657" w:history="1">
        <w:r w:rsidR="00390AD5" w:rsidRPr="00D56435">
          <w:rPr>
            <w:rStyle w:val="Hyperlink"/>
            <w:noProof/>
          </w:rPr>
          <w:t>Figure 14, Substrate Index Rotation Control Window</w:t>
        </w:r>
        <w:r w:rsidR="00390AD5">
          <w:rPr>
            <w:noProof/>
            <w:webHidden/>
          </w:rPr>
          <w:tab/>
        </w:r>
        <w:r w:rsidR="003C31D1">
          <w:rPr>
            <w:noProof/>
            <w:webHidden/>
          </w:rPr>
          <w:fldChar w:fldCharType="begin"/>
        </w:r>
        <w:r w:rsidR="00390AD5">
          <w:rPr>
            <w:noProof/>
            <w:webHidden/>
          </w:rPr>
          <w:instrText xml:space="preserve"> PAGEREF _Toc290639657 \h </w:instrText>
        </w:r>
        <w:r w:rsidR="003C31D1">
          <w:rPr>
            <w:noProof/>
            <w:webHidden/>
          </w:rPr>
        </w:r>
        <w:r w:rsidR="003C31D1">
          <w:rPr>
            <w:noProof/>
            <w:webHidden/>
          </w:rPr>
          <w:fldChar w:fldCharType="separate"/>
        </w:r>
        <w:r w:rsidR="005A5099">
          <w:rPr>
            <w:noProof/>
            <w:webHidden/>
          </w:rPr>
          <w:t>9</w:t>
        </w:r>
        <w:r w:rsidR="003C31D1">
          <w:rPr>
            <w:noProof/>
            <w:webHidden/>
          </w:rPr>
          <w:fldChar w:fldCharType="end"/>
        </w:r>
      </w:hyperlink>
    </w:p>
    <w:p w:rsidR="00390AD5" w:rsidRDefault="002B293D">
      <w:pPr>
        <w:pStyle w:val="TableofFigures"/>
        <w:rPr>
          <w:rFonts w:eastAsiaTheme="minorEastAsia"/>
          <w:noProof/>
        </w:rPr>
      </w:pPr>
      <w:hyperlink r:id="rId21" w:anchor="_Toc290639658" w:history="1">
        <w:r w:rsidR="00390AD5" w:rsidRPr="00D56435">
          <w:rPr>
            <w:rStyle w:val="Hyperlink"/>
            <w:noProof/>
          </w:rPr>
          <w:t>Figure 15, MKS Pressure Controller</w:t>
        </w:r>
        <w:r w:rsidR="00390AD5">
          <w:rPr>
            <w:noProof/>
            <w:webHidden/>
          </w:rPr>
          <w:tab/>
        </w:r>
        <w:r w:rsidR="003C31D1">
          <w:rPr>
            <w:noProof/>
            <w:webHidden/>
          </w:rPr>
          <w:fldChar w:fldCharType="begin"/>
        </w:r>
        <w:r w:rsidR="00390AD5">
          <w:rPr>
            <w:noProof/>
            <w:webHidden/>
          </w:rPr>
          <w:instrText xml:space="preserve"> PAGEREF _Toc290639658 \h </w:instrText>
        </w:r>
        <w:r w:rsidR="003C31D1">
          <w:rPr>
            <w:noProof/>
            <w:webHidden/>
          </w:rPr>
        </w:r>
        <w:r w:rsidR="003C31D1">
          <w:rPr>
            <w:noProof/>
            <w:webHidden/>
          </w:rPr>
          <w:fldChar w:fldCharType="separate"/>
        </w:r>
        <w:r w:rsidR="005A5099">
          <w:rPr>
            <w:noProof/>
            <w:webHidden/>
          </w:rPr>
          <w:t>10</w:t>
        </w:r>
        <w:r w:rsidR="003C31D1">
          <w:rPr>
            <w:noProof/>
            <w:webHidden/>
          </w:rPr>
          <w:fldChar w:fldCharType="end"/>
        </w:r>
      </w:hyperlink>
    </w:p>
    <w:p w:rsidR="00390AD5" w:rsidRDefault="002B293D">
      <w:pPr>
        <w:pStyle w:val="TableofFigures"/>
        <w:rPr>
          <w:rFonts w:eastAsiaTheme="minorEastAsia"/>
          <w:noProof/>
        </w:rPr>
      </w:pPr>
      <w:hyperlink r:id="rId22" w:anchor="_Toc290639659" w:history="1">
        <w:r w:rsidR="00390AD5" w:rsidRPr="00D56435">
          <w:rPr>
            <w:rStyle w:val="Hyperlink"/>
            <w:noProof/>
          </w:rPr>
          <w:t>Figure 16, Sample Rotation Selector</w:t>
        </w:r>
        <w:r w:rsidR="00390AD5">
          <w:rPr>
            <w:noProof/>
            <w:webHidden/>
          </w:rPr>
          <w:tab/>
        </w:r>
        <w:r w:rsidR="003C31D1">
          <w:rPr>
            <w:noProof/>
            <w:webHidden/>
          </w:rPr>
          <w:fldChar w:fldCharType="begin"/>
        </w:r>
        <w:r w:rsidR="00390AD5">
          <w:rPr>
            <w:noProof/>
            <w:webHidden/>
          </w:rPr>
          <w:instrText xml:space="preserve"> PAGEREF _Toc290639659 \h </w:instrText>
        </w:r>
        <w:r w:rsidR="003C31D1">
          <w:rPr>
            <w:noProof/>
            <w:webHidden/>
          </w:rPr>
        </w:r>
        <w:r w:rsidR="003C31D1">
          <w:rPr>
            <w:noProof/>
            <w:webHidden/>
          </w:rPr>
          <w:fldChar w:fldCharType="separate"/>
        </w:r>
        <w:r w:rsidR="005A5099">
          <w:rPr>
            <w:noProof/>
            <w:webHidden/>
          </w:rPr>
          <w:t>10</w:t>
        </w:r>
        <w:r w:rsidR="003C31D1">
          <w:rPr>
            <w:noProof/>
            <w:webHidden/>
          </w:rPr>
          <w:fldChar w:fldCharType="end"/>
        </w:r>
      </w:hyperlink>
    </w:p>
    <w:p w:rsidR="00390AD5" w:rsidRDefault="002B293D">
      <w:pPr>
        <w:pStyle w:val="TableofFigures"/>
        <w:rPr>
          <w:rFonts w:eastAsiaTheme="minorEastAsia"/>
          <w:noProof/>
        </w:rPr>
      </w:pPr>
      <w:hyperlink r:id="rId23" w:anchor="_Toc290639660" w:history="1">
        <w:r w:rsidR="00390AD5" w:rsidRPr="00D56435">
          <w:rPr>
            <w:rStyle w:val="Hyperlink"/>
            <w:noProof/>
          </w:rPr>
          <w:t>Figure 17, Power Supply/Cathode Selection Screen</w:t>
        </w:r>
        <w:r w:rsidR="00390AD5">
          <w:rPr>
            <w:noProof/>
            <w:webHidden/>
          </w:rPr>
          <w:tab/>
        </w:r>
        <w:r w:rsidR="003C31D1">
          <w:rPr>
            <w:noProof/>
            <w:webHidden/>
          </w:rPr>
          <w:fldChar w:fldCharType="begin"/>
        </w:r>
        <w:r w:rsidR="00390AD5">
          <w:rPr>
            <w:noProof/>
            <w:webHidden/>
          </w:rPr>
          <w:instrText xml:space="preserve"> PAGEREF _Toc290639660 \h </w:instrText>
        </w:r>
        <w:r w:rsidR="003C31D1">
          <w:rPr>
            <w:noProof/>
            <w:webHidden/>
          </w:rPr>
        </w:r>
        <w:r w:rsidR="003C31D1">
          <w:rPr>
            <w:noProof/>
            <w:webHidden/>
          </w:rPr>
          <w:fldChar w:fldCharType="separate"/>
        </w:r>
        <w:r w:rsidR="005A5099">
          <w:rPr>
            <w:noProof/>
            <w:webHidden/>
          </w:rPr>
          <w:t>11</w:t>
        </w:r>
        <w:r w:rsidR="003C31D1">
          <w:rPr>
            <w:noProof/>
            <w:webHidden/>
          </w:rPr>
          <w:fldChar w:fldCharType="end"/>
        </w:r>
      </w:hyperlink>
    </w:p>
    <w:p w:rsidR="00390AD5" w:rsidRDefault="002B293D">
      <w:pPr>
        <w:pStyle w:val="TableofFigures"/>
        <w:rPr>
          <w:rFonts w:eastAsiaTheme="minorEastAsia"/>
          <w:noProof/>
        </w:rPr>
      </w:pPr>
      <w:hyperlink r:id="rId24" w:anchor="_Toc290639661" w:history="1">
        <w:r w:rsidR="00390AD5" w:rsidRPr="00D56435">
          <w:rPr>
            <w:rStyle w:val="Hyperlink"/>
            <w:noProof/>
          </w:rPr>
          <w:t>Figure 18, DCGs</w:t>
        </w:r>
        <w:r w:rsidR="00390AD5">
          <w:rPr>
            <w:noProof/>
            <w:webHidden/>
          </w:rPr>
          <w:tab/>
        </w:r>
        <w:r w:rsidR="003C31D1">
          <w:rPr>
            <w:noProof/>
            <w:webHidden/>
          </w:rPr>
          <w:fldChar w:fldCharType="begin"/>
        </w:r>
        <w:r w:rsidR="00390AD5">
          <w:rPr>
            <w:noProof/>
            <w:webHidden/>
          </w:rPr>
          <w:instrText xml:space="preserve"> PAGEREF _Toc290639661 \h </w:instrText>
        </w:r>
        <w:r w:rsidR="003C31D1">
          <w:rPr>
            <w:noProof/>
            <w:webHidden/>
          </w:rPr>
        </w:r>
        <w:r w:rsidR="003C31D1">
          <w:rPr>
            <w:noProof/>
            <w:webHidden/>
          </w:rPr>
          <w:fldChar w:fldCharType="separate"/>
        </w:r>
        <w:r w:rsidR="005A5099">
          <w:rPr>
            <w:noProof/>
            <w:webHidden/>
          </w:rPr>
          <w:t>11</w:t>
        </w:r>
        <w:r w:rsidR="003C31D1">
          <w:rPr>
            <w:noProof/>
            <w:webHidden/>
          </w:rPr>
          <w:fldChar w:fldCharType="end"/>
        </w:r>
      </w:hyperlink>
    </w:p>
    <w:p w:rsidR="00390AD5" w:rsidRDefault="002B293D">
      <w:pPr>
        <w:pStyle w:val="TableofFigures"/>
        <w:rPr>
          <w:rFonts w:eastAsiaTheme="minorEastAsia"/>
          <w:noProof/>
        </w:rPr>
      </w:pPr>
      <w:hyperlink r:id="rId25" w:anchor="_Toc290639662" w:history="1">
        <w:r w:rsidR="00390AD5" w:rsidRPr="00D56435">
          <w:rPr>
            <w:rStyle w:val="Hyperlink"/>
            <w:noProof/>
          </w:rPr>
          <w:t>Figure 19, Plasma Supply Control</w:t>
        </w:r>
        <w:r w:rsidR="00390AD5">
          <w:rPr>
            <w:noProof/>
            <w:webHidden/>
          </w:rPr>
          <w:tab/>
        </w:r>
        <w:r w:rsidR="003C31D1">
          <w:rPr>
            <w:noProof/>
            <w:webHidden/>
          </w:rPr>
          <w:fldChar w:fldCharType="begin"/>
        </w:r>
        <w:r w:rsidR="00390AD5">
          <w:rPr>
            <w:noProof/>
            <w:webHidden/>
          </w:rPr>
          <w:instrText xml:space="preserve"> PAGEREF _Toc290639662 \h </w:instrText>
        </w:r>
        <w:r w:rsidR="003C31D1">
          <w:rPr>
            <w:noProof/>
            <w:webHidden/>
          </w:rPr>
        </w:r>
        <w:r w:rsidR="003C31D1">
          <w:rPr>
            <w:noProof/>
            <w:webHidden/>
          </w:rPr>
          <w:fldChar w:fldCharType="separate"/>
        </w:r>
        <w:r w:rsidR="005A5099">
          <w:rPr>
            <w:noProof/>
            <w:webHidden/>
          </w:rPr>
          <w:t>12</w:t>
        </w:r>
        <w:r w:rsidR="003C31D1">
          <w:rPr>
            <w:noProof/>
            <w:webHidden/>
          </w:rPr>
          <w:fldChar w:fldCharType="end"/>
        </w:r>
      </w:hyperlink>
    </w:p>
    <w:p w:rsidR="00390AD5" w:rsidRDefault="002B293D">
      <w:pPr>
        <w:pStyle w:val="TableofFigures"/>
        <w:rPr>
          <w:rFonts w:eastAsiaTheme="minorEastAsia"/>
          <w:noProof/>
        </w:rPr>
      </w:pPr>
      <w:hyperlink r:id="rId26" w:anchor="_Toc290639663" w:history="1">
        <w:r w:rsidR="00390AD5" w:rsidRPr="00D56435">
          <w:rPr>
            <w:rStyle w:val="Hyperlink"/>
            <w:noProof/>
          </w:rPr>
          <w:t>Figure 20, Cathode Shutter Control</w:t>
        </w:r>
        <w:r w:rsidR="00390AD5">
          <w:rPr>
            <w:noProof/>
            <w:webHidden/>
          </w:rPr>
          <w:tab/>
        </w:r>
        <w:r w:rsidR="003C31D1">
          <w:rPr>
            <w:noProof/>
            <w:webHidden/>
          </w:rPr>
          <w:fldChar w:fldCharType="begin"/>
        </w:r>
        <w:r w:rsidR="00390AD5">
          <w:rPr>
            <w:noProof/>
            <w:webHidden/>
          </w:rPr>
          <w:instrText xml:space="preserve"> PAGEREF _Toc290639663 \h </w:instrText>
        </w:r>
        <w:r w:rsidR="003C31D1">
          <w:rPr>
            <w:noProof/>
            <w:webHidden/>
          </w:rPr>
        </w:r>
        <w:r w:rsidR="003C31D1">
          <w:rPr>
            <w:noProof/>
            <w:webHidden/>
          </w:rPr>
          <w:fldChar w:fldCharType="separate"/>
        </w:r>
        <w:r w:rsidR="005A5099">
          <w:rPr>
            <w:noProof/>
            <w:webHidden/>
          </w:rPr>
          <w:t>13</w:t>
        </w:r>
        <w:r w:rsidR="003C31D1">
          <w:rPr>
            <w:noProof/>
            <w:webHidden/>
          </w:rPr>
          <w:fldChar w:fldCharType="end"/>
        </w:r>
      </w:hyperlink>
    </w:p>
    <w:p w:rsidR="00390AD5" w:rsidRDefault="002B293D">
      <w:pPr>
        <w:pStyle w:val="TableofFigures"/>
        <w:rPr>
          <w:rFonts w:eastAsiaTheme="minorEastAsia"/>
          <w:noProof/>
        </w:rPr>
      </w:pPr>
      <w:hyperlink r:id="rId27" w:anchor="_Toc290639664" w:history="1">
        <w:r w:rsidR="00390AD5" w:rsidRPr="00D56435">
          <w:rPr>
            <w:rStyle w:val="Hyperlink"/>
            <w:noProof/>
          </w:rPr>
          <w:t>Figure 21, TMV Target Positions</w:t>
        </w:r>
        <w:r w:rsidR="00390AD5">
          <w:rPr>
            <w:noProof/>
            <w:webHidden/>
          </w:rPr>
          <w:tab/>
        </w:r>
        <w:r w:rsidR="003C31D1">
          <w:rPr>
            <w:noProof/>
            <w:webHidden/>
          </w:rPr>
          <w:fldChar w:fldCharType="begin"/>
        </w:r>
        <w:r w:rsidR="00390AD5">
          <w:rPr>
            <w:noProof/>
            <w:webHidden/>
          </w:rPr>
          <w:instrText xml:space="preserve"> PAGEREF _Toc290639664 \h </w:instrText>
        </w:r>
        <w:r w:rsidR="003C31D1">
          <w:rPr>
            <w:noProof/>
            <w:webHidden/>
          </w:rPr>
        </w:r>
        <w:r w:rsidR="003C31D1">
          <w:rPr>
            <w:noProof/>
            <w:webHidden/>
          </w:rPr>
          <w:fldChar w:fldCharType="separate"/>
        </w:r>
        <w:r w:rsidR="005A5099">
          <w:rPr>
            <w:noProof/>
            <w:webHidden/>
          </w:rPr>
          <w:t>16</w:t>
        </w:r>
        <w:r w:rsidR="003C31D1">
          <w:rPr>
            <w:noProof/>
            <w:webHidden/>
          </w:rPr>
          <w:fldChar w:fldCharType="end"/>
        </w:r>
      </w:hyperlink>
    </w:p>
    <w:p w:rsidR="00390AD5" w:rsidRDefault="003C31D1" w:rsidP="002C227A">
      <w:pPr>
        <w:pStyle w:val="TableofFigures"/>
        <w:rPr>
          <w:noProof/>
        </w:rPr>
      </w:pPr>
      <w:r w:rsidRPr="002C227A">
        <w:rPr>
          <w:rStyle w:val="Hyperlink"/>
          <w:color w:val="auto"/>
          <w:u w:val="none"/>
        </w:rPr>
        <w:fldChar w:fldCharType="end"/>
      </w:r>
      <w:r w:rsidRPr="002C227A">
        <w:rPr>
          <w:rStyle w:val="Hyperlink"/>
          <w:color w:val="auto"/>
          <w:u w:val="none"/>
        </w:rPr>
        <w:fldChar w:fldCharType="begin"/>
      </w:r>
      <w:r w:rsidR="005667EA" w:rsidRPr="002C227A">
        <w:rPr>
          <w:rStyle w:val="Hyperlink"/>
          <w:color w:val="auto"/>
          <w:u w:val="none"/>
        </w:rPr>
        <w:instrText xml:space="preserve"> TOC \h \z \c "Table" \u </w:instrText>
      </w:r>
      <w:r w:rsidRPr="002C227A">
        <w:rPr>
          <w:rStyle w:val="Hyperlink"/>
          <w:color w:val="auto"/>
          <w:u w:val="none"/>
        </w:rPr>
        <w:fldChar w:fldCharType="separate"/>
      </w:r>
    </w:p>
    <w:p w:rsidR="00390AD5" w:rsidRDefault="002B293D">
      <w:pPr>
        <w:pStyle w:val="TableofFigures"/>
        <w:rPr>
          <w:rFonts w:eastAsiaTheme="minorEastAsia"/>
          <w:noProof/>
        </w:rPr>
      </w:pPr>
      <w:hyperlink w:anchor="_Toc290639665" w:history="1">
        <w:r w:rsidR="00390AD5" w:rsidRPr="00B92F2C">
          <w:rPr>
            <w:rStyle w:val="Hyperlink"/>
            <w:rFonts w:ascii="Times New Roman" w:hAnsi="Times New Roman" w:cs="Times New Roman"/>
            <w:noProof/>
          </w:rPr>
          <w:t>Table 1, Power Setpoints</w:t>
        </w:r>
        <w:r w:rsidR="00390AD5">
          <w:rPr>
            <w:noProof/>
            <w:webHidden/>
          </w:rPr>
          <w:tab/>
        </w:r>
        <w:r w:rsidR="003C31D1">
          <w:rPr>
            <w:noProof/>
            <w:webHidden/>
          </w:rPr>
          <w:fldChar w:fldCharType="begin"/>
        </w:r>
        <w:r w:rsidR="00390AD5">
          <w:rPr>
            <w:noProof/>
            <w:webHidden/>
          </w:rPr>
          <w:instrText xml:space="preserve"> PAGEREF _Toc290639665 \h </w:instrText>
        </w:r>
        <w:r w:rsidR="003C31D1">
          <w:rPr>
            <w:noProof/>
            <w:webHidden/>
          </w:rPr>
        </w:r>
        <w:r w:rsidR="003C31D1">
          <w:rPr>
            <w:noProof/>
            <w:webHidden/>
          </w:rPr>
          <w:fldChar w:fldCharType="separate"/>
        </w:r>
        <w:r w:rsidR="005A5099">
          <w:rPr>
            <w:noProof/>
            <w:webHidden/>
          </w:rPr>
          <w:t>12</w:t>
        </w:r>
        <w:r w:rsidR="003C31D1">
          <w:rPr>
            <w:noProof/>
            <w:webHidden/>
          </w:rPr>
          <w:fldChar w:fldCharType="end"/>
        </w:r>
      </w:hyperlink>
    </w:p>
    <w:p w:rsidR="00390AD5" w:rsidRDefault="002B293D">
      <w:pPr>
        <w:pStyle w:val="TableofFigures"/>
        <w:rPr>
          <w:rFonts w:eastAsiaTheme="minorEastAsia"/>
          <w:noProof/>
        </w:rPr>
      </w:pPr>
      <w:hyperlink w:anchor="_Toc290639666" w:history="1">
        <w:r w:rsidR="00390AD5" w:rsidRPr="00B92F2C">
          <w:rPr>
            <w:rStyle w:val="Hyperlink"/>
            <w:noProof/>
          </w:rPr>
          <w:t>Table 2, Cathode Materials</w:t>
        </w:r>
        <w:r w:rsidR="00390AD5">
          <w:rPr>
            <w:noProof/>
            <w:webHidden/>
          </w:rPr>
          <w:tab/>
        </w:r>
        <w:r w:rsidR="003C31D1">
          <w:rPr>
            <w:noProof/>
            <w:webHidden/>
          </w:rPr>
          <w:fldChar w:fldCharType="begin"/>
        </w:r>
        <w:r w:rsidR="00390AD5">
          <w:rPr>
            <w:noProof/>
            <w:webHidden/>
          </w:rPr>
          <w:instrText xml:space="preserve"> PAGEREF _Toc290639666 \h </w:instrText>
        </w:r>
        <w:r w:rsidR="003C31D1">
          <w:rPr>
            <w:noProof/>
            <w:webHidden/>
          </w:rPr>
        </w:r>
        <w:r w:rsidR="003C31D1">
          <w:rPr>
            <w:noProof/>
            <w:webHidden/>
          </w:rPr>
          <w:fldChar w:fldCharType="separate"/>
        </w:r>
        <w:r w:rsidR="005A5099">
          <w:rPr>
            <w:noProof/>
            <w:webHidden/>
          </w:rPr>
          <w:t>13</w:t>
        </w:r>
        <w:r w:rsidR="003C31D1">
          <w:rPr>
            <w:noProof/>
            <w:webHidden/>
          </w:rPr>
          <w:fldChar w:fldCharType="end"/>
        </w:r>
      </w:hyperlink>
    </w:p>
    <w:p w:rsidR="00390AD5" w:rsidRDefault="002B293D">
      <w:pPr>
        <w:pStyle w:val="TableofFigures"/>
        <w:rPr>
          <w:rFonts w:eastAsiaTheme="minorEastAsia"/>
          <w:noProof/>
        </w:rPr>
      </w:pPr>
      <w:hyperlink w:anchor="_Toc290639667" w:history="1">
        <w:r w:rsidR="00390AD5" w:rsidRPr="00B92F2C">
          <w:rPr>
            <w:rStyle w:val="Hyperlink"/>
            <w:rFonts w:ascii="Times New Roman" w:hAnsi="Times New Roman" w:cs="Times New Roman"/>
            <w:noProof/>
          </w:rPr>
          <w:t>Table 3, Sputter Parameters</w:t>
        </w:r>
        <w:r w:rsidR="00390AD5">
          <w:rPr>
            <w:noProof/>
            <w:webHidden/>
          </w:rPr>
          <w:tab/>
        </w:r>
        <w:r w:rsidR="003C31D1">
          <w:rPr>
            <w:noProof/>
            <w:webHidden/>
          </w:rPr>
          <w:fldChar w:fldCharType="begin"/>
        </w:r>
        <w:r w:rsidR="00390AD5">
          <w:rPr>
            <w:noProof/>
            <w:webHidden/>
          </w:rPr>
          <w:instrText xml:space="preserve"> PAGEREF _Toc290639667 \h </w:instrText>
        </w:r>
        <w:r w:rsidR="003C31D1">
          <w:rPr>
            <w:noProof/>
            <w:webHidden/>
          </w:rPr>
        </w:r>
        <w:r w:rsidR="003C31D1">
          <w:rPr>
            <w:noProof/>
            <w:webHidden/>
          </w:rPr>
          <w:fldChar w:fldCharType="separate"/>
        </w:r>
        <w:r w:rsidR="005A5099">
          <w:rPr>
            <w:noProof/>
            <w:webHidden/>
          </w:rPr>
          <w:t>16</w:t>
        </w:r>
        <w:r w:rsidR="003C31D1">
          <w:rPr>
            <w:noProof/>
            <w:webHidden/>
          </w:rPr>
          <w:fldChar w:fldCharType="end"/>
        </w:r>
      </w:hyperlink>
    </w:p>
    <w:p w:rsidR="00737BA4" w:rsidRPr="00737BA4" w:rsidRDefault="003C31D1" w:rsidP="002C227A">
      <w:pPr>
        <w:pStyle w:val="TableofFigures"/>
      </w:pPr>
      <w:r w:rsidRPr="002C227A">
        <w:rPr>
          <w:rStyle w:val="Hyperlink"/>
          <w:color w:val="auto"/>
          <w:u w:val="none"/>
        </w:rPr>
        <w:fldChar w:fldCharType="end"/>
      </w:r>
    </w:p>
    <w:p w:rsidR="00D763EE" w:rsidRPr="009B6EB6" w:rsidRDefault="00D763EE" w:rsidP="002C227A">
      <w:pPr>
        <w:pStyle w:val="SOPL1Title"/>
      </w:pPr>
      <w:bookmarkStart w:id="3" w:name="_Toc290639670"/>
      <w:r w:rsidRPr="009B6EB6">
        <w:t>Reference Documents</w:t>
      </w:r>
      <w:bookmarkEnd w:id="3"/>
    </w:p>
    <w:p w:rsidR="00B62617" w:rsidRDefault="00B62617" w:rsidP="00B62617">
      <w:pPr>
        <w:pStyle w:val="SOPL2Title"/>
      </w:pPr>
      <w:bookmarkStart w:id="4" w:name="_Toc290639671"/>
      <w:r>
        <w:t>Referenced within this Document</w:t>
      </w:r>
      <w:bookmarkEnd w:id="4"/>
    </w:p>
    <w:p w:rsidR="00D763EE" w:rsidRDefault="005703B6" w:rsidP="00B62617">
      <w:pPr>
        <w:pStyle w:val="SOPL3Text"/>
      </w:pPr>
      <w:r>
        <w:t>None</w:t>
      </w:r>
    </w:p>
    <w:p w:rsidR="00C92D31" w:rsidRDefault="00B62617" w:rsidP="00B62617">
      <w:pPr>
        <w:pStyle w:val="SOPL2Title"/>
      </w:pPr>
      <w:bookmarkStart w:id="5" w:name="_Toc290639672"/>
      <w:r>
        <w:t>External Documents</w:t>
      </w:r>
      <w:bookmarkEnd w:id="5"/>
    </w:p>
    <w:p w:rsidR="00B62617" w:rsidRPr="00C92D31" w:rsidRDefault="00C92D31" w:rsidP="00C92D31">
      <w:pPr>
        <w:pStyle w:val="SOPL3Text"/>
      </w:pPr>
      <w:r>
        <w:t>None</w:t>
      </w:r>
    </w:p>
    <w:p w:rsidR="00893C62" w:rsidRDefault="00893C62" w:rsidP="002C227A">
      <w:pPr>
        <w:pStyle w:val="SOPL1Title"/>
      </w:pPr>
      <w:bookmarkStart w:id="6" w:name="_Toc290639673"/>
      <w:r>
        <w:lastRenderedPageBreak/>
        <w:t>Equipment and</w:t>
      </w:r>
      <w:r w:rsidR="00E11D80">
        <w:t>/or</w:t>
      </w:r>
      <w:r>
        <w:t xml:space="preserve"> Materials</w:t>
      </w:r>
      <w:bookmarkEnd w:id="6"/>
    </w:p>
    <w:p w:rsidR="00893C62" w:rsidRDefault="00C92D31" w:rsidP="002C227A">
      <w:pPr>
        <w:pStyle w:val="SOPL2Text"/>
      </w:pPr>
      <w:r>
        <w:t>TMV Sputter</w:t>
      </w:r>
      <w:r w:rsidR="004865AB">
        <w:t>ing</w:t>
      </w:r>
      <w:r>
        <w:t xml:space="preserve"> System</w:t>
      </w:r>
    </w:p>
    <w:p w:rsidR="004865AB" w:rsidRDefault="004865AB" w:rsidP="002C227A">
      <w:pPr>
        <w:pStyle w:val="SOPL2Text"/>
      </w:pPr>
      <w:r>
        <w:t>Wafer</w:t>
      </w:r>
    </w:p>
    <w:p w:rsidR="004865AB" w:rsidRDefault="00165CE4" w:rsidP="002C227A">
      <w:pPr>
        <w:pStyle w:val="SOPL2Text"/>
      </w:pPr>
      <w:proofErr w:type="spellStart"/>
      <w:r>
        <w:t>Kapton</w:t>
      </w:r>
      <w:proofErr w:type="spellEnd"/>
      <w:r w:rsidR="004865AB">
        <w:t xml:space="preserve"> Tape</w:t>
      </w:r>
    </w:p>
    <w:p w:rsidR="004C3E35" w:rsidRDefault="004C3E35" w:rsidP="002C227A">
      <w:pPr>
        <w:pStyle w:val="SOPL2Text"/>
      </w:pPr>
      <w:r>
        <w:t>Nylon Screws</w:t>
      </w:r>
    </w:p>
    <w:p w:rsidR="00C771F6" w:rsidRDefault="00C771F6" w:rsidP="002C227A">
      <w:pPr>
        <w:pStyle w:val="SOPL2Text"/>
      </w:pPr>
      <w:r>
        <w:t>Flashlight</w:t>
      </w:r>
    </w:p>
    <w:p w:rsidR="00E26C0D" w:rsidRDefault="00E26C0D" w:rsidP="002C227A">
      <w:pPr>
        <w:pStyle w:val="SOPL2Text"/>
      </w:pPr>
      <w:r>
        <w:t>Crowbar</w:t>
      </w:r>
    </w:p>
    <w:p w:rsidR="001E2A24" w:rsidRDefault="001E2A24" w:rsidP="002C227A">
      <w:pPr>
        <w:pStyle w:val="SOPL1Title"/>
      </w:pPr>
      <w:bookmarkStart w:id="7" w:name="_Toc290639674"/>
      <w:r>
        <w:t>Safety</w:t>
      </w:r>
      <w:bookmarkEnd w:id="7"/>
    </w:p>
    <w:p w:rsidR="001E2A24" w:rsidRDefault="001E2A24" w:rsidP="002C227A">
      <w:pPr>
        <w:pStyle w:val="SOPL2Text"/>
      </w:pPr>
      <w:r>
        <w:t xml:space="preserve">Follow all </w:t>
      </w:r>
      <w:proofErr w:type="spellStart"/>
      <w:r>
        <w:t>Nanofab</w:t>
      </w:r>
      <w:proofErr w:type="spellEnd"/>
      <w:r>
        <w:t xml:space="preserve"> safety procedures.</w:t>
      </w:r>
    </w:p>
    <w:p w:rsidR="00C92D31" w:rsidRDefault="00DB5299" w:rsidP="002C227A">
      <w:pPr>
        <w:pStyle w:val="SOPL2Text"/>
      </w:pPr>
      <w:r>
        <w:t xml:space="preserve">Place </w:t>
      </w:r>
      <w:r w:rsidR="00C92D31">
        <w:t>carousel</w:t>
      </w:r>
      <w:r w:rsidR="00EE141C">
        <w:t xml:space="preserve"> only on </w:t>
      </w:r>
      <w:r w:rsidR="00C92D31">
        <w:t>clean</w:t>
      </w:r>
      <w:r w:rsidR="00EE141C">
        <w:t xml:space="preserve"> stainless steel surfaces.</w:t>
      </w:r>
    </w:p>
    <w:p w:rsidR="00C92D31" w:rsidRDefault="00DB5299" w:rsidP="002C227A">
      <w:pPr>
        <w:pStyle w:val="SOPL2Text"/>
      </w:pPr>
      <w:r>
        <w:t xml:space="preserve">Ask for assistance moving </w:t>
      </w:r>
      <w:r w:rsidR="00C92D31">
        <w:t>carousel if too heavy to remove/mount alone.</w:t>
      </w:r>
    </w:p>
    <w:p w:rsidR="00E8791A" w:rsidRDefault="00BF1A11" w:rsidP="00A500CB">
      <w:pPr>
        <w:pStyle w:val="SOPL2Text"/>
      </w:pPr>
      <w:r>
        <w:t>Do</w:t>
      </w:r>
      <w:r w:rsidR="00C92D31">
        <w:t xml:space="preserve"> NOT use a chair/stool with wheels to stand on while attempting to remove/mount the carousel.</w:t>
      </w:r>
    </w:p>
    <w:p w:rsidR="00EE141C" w:rsidRPr="001E2A24" w:rsidRDefault="00E8791A" w:rsidP="00E8791A">
      <w:pPr>
        <w:pStyle w:val="SOPL2Text"/>
      </w:pPr>
      <w:r>
        <w:t xml:space="preserve">Use only </w:t>
      </w:r>
      <w:proofErr w:type="spellStart"/>
      <w:r>
        <w:t>kapton</w:t>
      </w:r>
      <w:proofErr w:type="spellEnd"/>
      <w:r>
        <w:t xml:space="preserve"> tape or plastic screws to secure samples to the rotating chuck.</w:t>
      </w:r>
    </w:p>
    <w:p w:rsidR="00DB5299" w:rsidRDefault="00DB5299" w:rsidP="002C227A">
      <w:pPr>
        <w:pStyle w:val="SOPL1Title"/>
      </w:pPr>
      <w:bookmarkStart w:id="8" w:name="_Toc290639675"/>
      <w:r>
        <w:t>Setup Procedures</w:t>
      </w:r>
      <w:bookmarkEnd w:id="8"/>
    </w:p>
    <w:p w:rsidR="00113B94" w:rsidRDefault="00113B94" w:rsidP="00DB5299">
      <w:pPr>
        <w:pStyle w:val="SOPL2Text"/>
      </w:pPr>
      <w:r>
        <w:t>Reserve and enable TMV system in Coral.</w:t>
      </w:r>
    </w:p>
    <w:p w:rsidR="00113B94" w:rsidRDefault="00113B94" w:rsidP="00113B94">
      <w:pPr>
        <w:pStyle w:val="SOPNote"/>
      </w:pPr>
      <w:r>
        <w:t>System will not vent without being enabled.</w:t>
      </w:r>
    </w:p>
    <w:p w:rsidR="00DB5299" w:rsidRDefault="00DB5299" w:rsidP="00DB5299">
      <w:pPr>
        <w:pStyle w:val="SOPL2Text"/>
      </w:pPr>
      <w:r>
        <w:t xml:space="preserve">Record </w:t>
      </w:r>
      <w:r w:rsidR="001C3678">
        <w:t>all i</w:t>
      </w:r>
      <w:r>
        <w:t xml:space="preserve">nformation on </w:t>
      </w:r>
      <w:r w:rsidR="001C3678">
        <w:t>l</w:t>
      </w:r>
      <w:r>
        <w:t>og</w:t>
      </w:r>
      <w:r w:rsidR="00BE1B42">
        <w:t xml:space="preserve"> </w:t>
      </w:r>
      <w:r>
        <w:t>sheet</w:t>
      </w:r>
      <w:r w:rsidR="001C3678">
        <w:t>.</w:t>
      </w:r>
    </w:p>
    <w:p w:rsidR="00AD14EE" w:rsidRDefault="006B0961" w:rsidP="002C227A">
      <w:pPr>
        <w:pStyle w:val="SOPL1Title"/>
      </w:pPr>
      <w:bookmarkStart w:id="9" w:name="_Toc290639676"/>
      <w:r>
        <w:t>Load</w:t>
      </w:r>
      <w:r w:rsidR="00BF1A11">
        <w:t xml:space="preserve"> Samples</w:t>
      </w:r>
      <w:bookmarkEnd w:id="9"/>
    </w:p>
    <w:p w:rsidR="00963655" w:rsidRDefault="004865AB" w:rsidP="003C58F0">
      <w:pPr>
        <w:pStyle w:val="SOPL2Text"/>
      </w:pPr>
      <w:r>
        <w:t>Use flash light to check that the carousel is in the load-lock chamber.</w:t>
      </w:r>
      <w:r w:rsidR="0043285E">
        <w:t xml:space="preserve"> See </w:t>
      </w:r>
      <w:r w:rsidR="0089328D">
        <w:fldChar w:fldCharType="begin"/>
      </w:r>
      <w:r w:rsidR="0089328D">
        <w:instrText xml:space="preserve"> REF _Ref262735304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1,</w:t>
      </w:r>
      <w:r w:rsidR="005A5099" w:rsidRPr="005A5099">
        <w:rPr>
          <w:i/>
        </w:rPr>
        <w:t xml:space="preserve"> TMV Chambers</w:t>
      </w:r>
      <w:r w:rsidR="0089328D">
        <w:fldChar w:fldCharType="end"/>
      </w:r>
      <w:r w:rsidR="0043285E">
        <w:t>.</w:t>
      </w:r>
    </w:p>
    <w:p w:rsidR="001C4863" w:rsidRDefault="002B293D" w:rsidP="00AD14EE">
      <w:pPr>
        <w:pStyle w:val="SOPL2Text"/>
      </w:pPr>
      <w:r>
        <w:pict>
          <v:group id="_x0000_s1282" editas="canvas" style="position:absolute;left:0;text-align:left;margin-left:305.45pt;margin-top:17.65pt;width:205.85pt;height:230.4pt;z-index:-251634688" coordorigin="6827,7972" coordsize="2900,3245" wrapcoords="-236 -141 -236 21670 21836 21670 21836 -141 -236 -14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1" type="#_x0000_t75" style="position:absolute;left:6827;top:7972;width:2900;height:3245" o:preferrelative="f" stroked="t" strokeweight="1.5pt">
              <v:fill o:detectmouseclick="t"/>
              <v:path o:extrusionok="t" o:connecttype="none"/>
              <o:lock v:ext="edit" text="t"/>
            </v:shape>
            <v:group id="_x0000_s1296" style="position:absolute;left:6964;top:8085;width:2685;height:3132" coordorigin="6964,8085" coordsize="2685,3132">
              <v:shape id="_x0000_s1283" type="#_x0000_t75" style="position:absolute;left:8031;top:8085;width:1553;height:2810" o:regroupid="6">
                <v:imagedata r:id="rId28" o:title="TMV" croptop="3790f" cropbottom="9770f" cropleft="5517f" cropright="38491f"/>
              </v:shape>
              <v:shapetype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_x0000_s1284" type="#_x0000_t42" style="position:absolute;left:6964;top:8686;width:730;height:295" o:regroupid="6" adj="44785,12321,34381,9279,24102,9279,44785,12321" strokecolor="red" strokeweight="1.25pt">
                <v:stroke startarrow="classic" startarrowwidth="wide" startarrowlength="long"/>
                <v:textbox style="mso-next-textbox:#_x0000_s1284" inset="0,,0">
                  <w:txbxContent>
                    <w:p w:rsidR="0089328D" w:rsidRDefault="0089328D">
                      <w:r>
                        <w:t>Load Lock</w:t>
                      </w:r>
                    </w:p>
                  </w:txbxContent>
                </v:textbox>
                <o:callout v:ext="edit" minusx="t" minusy="t"/>
              </v:shape>
              <v:shape id="_x0000_s1285" type="#_x0000_t42" style="position:absolute;left:6964;top:9711;width:624;height:486" o:regroupid="6" adj="52367,6564,39860,5627,24526,5627,51270,1876" strokecolor="red" strokeweight="1.25pt">
                <v:stroke startarrow="classic" startarrowwidth="wide" startarrowlength="long"/>
                <v:textbox style="mso-next-textbox:#_x0000_s1285" inset="0,,0">
                  <w:txbxContent>
                    <w:p w:rsidR="0089328D" w:rsidRDefault="0089328D">
                      <w:r>
                        <w:t>Main Chamber</w:t>
                      </w:r>
                    </w:p>
                  </w:txbxContent>
                </v:textbox>
                <o:callout v:ext="edit" minusx="t" minusy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86" type="#_x0000_t202" style="position:absolute;left:6964;top:10989;width:2685;height:228" o:regroupid="6" stroked="f">
                <v:textbox style="mso-next-textbox:#_x0000_s1286" inset="0,0,0,0">
                  <w:txbxContent>
                    <w:p w:rsidR="0089328D" w:rsidRPr="00EA2E0A" w:rsidRDefault="0089328D" w:rsidP="00963655">
                      <w:pPr>
                        <w:pStyle w:val="Caption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10" w:name="_Ref262735304"/>
                      <w:bookmarkStart w:id="11" w:name="_Toc290639644"/>
                      <w:r>
                        <w:t xml:space="preserve">Figure </w:t>
                      </w:r>
                      <w:fldSimple w:instr=" SEQ Figure \* ARABIC ">
                        <w:r w:rsidR="005A5099">
                          <w:rPr>
                            <w:noProof/>
                          </w:rPr>
                          <w:t>1</w:t>
                        </w:r>
                      </w:fldSimple>
                      <w:r>
                        <w:t>, TMV Chambers</w:t>
                      </w:r>
                      <w:bookmarkEnd w:id="10"/>
                      <w:bookmarkEnd w:id="11"/>
                    </w:p>
                  </w:txbxContent>
                </v:textbox>
              </v:shape>
            </v:group>
            <w10:wrap type="tight"/>
          </v:group>
        </w:pict>
      </w:r>
      <w:r w:rsidR="00BF1A11">
        <w:t xml:space="preserve">Check to see that the </w:t>
      </w:r>
      <w:r w:rsidR="001C4863">
        <w:t>following butto</w:t>
      </w:r>
      <w:r w:rsidR="007678D1">
        <w:t>ns are lit on the control</w:t>
      </w:r>
      <w:r w:rsidR="00BE1B42">
        <w:t xml:space="preserve"> panel.</w:t>
      </w:r>
    </w:p>
    <w:p w:rsidR="001C4863" w:rsidRDefault="00A500CB" w:rsidP="00A500CB">
      <w:pPr>
        <w:pStyle w:val="SOPL3Text"/>
        <w:numPr>
          <w:ilvl w:val="0"/>
          <w:numId w:val="0"/>
        </w:numPr>
        <w:ind w:left="288"/>
      </w:pPr>
      <w:r>
        <w:t xml:space="preserve">[A] </w:t>
      </w:r>
      <w:r w:rsidR="001C4863">
        <w:t>load-lock cryo-pump</w:t>
      </w:r>
      <w:r w:rsidR="00C771F6">
        <w:t xml:space="preserve"> (yellow</w:t>
      </w:r>
      <w:r w:rsidR="00E26C0D">
        <w:t xml:space="preserve"> button</w:t>
      </w:r>
      <w:r w:rsidR="00C771F6">
        <w:t>)</w:t>
      </w:r>
    </w:p>
    <w:p w:rsidR="001C4863" w:rsidRDefault="00A500CB" w:rsidP="00A500CB">
      <w:pPr>
        <w:pStyle w:val="SOPL3Text"/>
        <w:numPr>
          <w:ilvl w:val="0"/>
          <w:numId w:val="0"/>
        </w:numPr>
        <w:ind w:left="1080" w:hanging="792"/>
      </w:pPr>
      <w:r>
        <w:t xml:space="preserve">[B] </w:t>
      </w:r>
      <w:r w:rsidR="00BF1A11">
        <w:t>load-lock high-vac valve</w:t>
      </w:r>
      <w:r w:rsidR="00C771F6">
        <w:t xml:space="preserve"> (green</w:t>
      </w:r>
      <w:r w:rsidR="00E26C0D">
        <w:t xml:space="preserve"> button</w:t>
      </w:r>
      <w:r w:rsidR="00C771F6">
        <w:t>)</w:t>
      </w:r>
    </w:p>
    <w:p w:rsidR="001C4863" w:rsidRDefault="00A500CB" w:rsidP="00A500CB">
      <w:pPr>
        <w:pStyle w:val="SOPL3Text"/>
        <w:numPr>
          <w:ilvl w:val="0"/>
          <w:numId w:val="0"/>
        </w:numPr>
        <w:ind w:left="1080" w:hanging="792"/>
      </w:pPr>
      <w:r>
        <w:t xml:space="preserve">[C] </w:t>
      </w:r>
      <w:r w:rsidR="00BF1A11">
        <w:t>main chamber cryo-pump</w:t>
      </w:r>
      <w:r w:rsidR="00C771F6">
        <w:t xml:space="preserve"> (yellow</w:t>
      </w:r>
      <w:r w:rsidR="00E26C0D">
        <w:t xml:space="preserve"> button</w:t>
      </w:r>
      <w:r w:rsidR="00C771F6">
        <w:t>)</w:t>
      </w:r>
    </w:p>
    <w:p w:rsidR="001C4863" w:rsidRDefault="00A500CB" w:rsidP="00A500CB">
      <w:pPr>
        <w:pStyle w:val="SOPL3Text"/>
        <w:numPr>
          <w:ilvl w:val="0"/>
          <w:numId w:val="0"/>
        </w:numPr>
        <w:ind w:left="1080" w:hanging="792"/>
      </w:pPr>
      <w:r>
        <w:t xml:space="preserve">[D] </w:t>
      </w:r>
      <w:r w:rsidR="00BF1A11">
        <w:t>main chamber hi</w:t>
      </w:r>
      <w:r w:rsidR="001C4863">
        <w:t>gh-vac valve</w:t>
      </w:r>
      <w:r w:rsidR="00C771F6">
        <w:t xml:space="preserve"> (green</w:t>
      </w:r>
      <w:r w:rsidR="00E26C0D">
        <w:t xml:space="preserve"> button</w:t>
      </w:r>
      <w:r w:rsidR="00C771F6">
        <w:t>)</w:t>
      </w:r>
    </w:p>
    <w:p w:rsidR="00B43E1E" w:rsidRDefault="00BF1A11" w:rsidP="00B43E1E">
      <w:pPr>
        <w:pStyle w:val="SOPL3Text"/>
      </w:pPr>
      <w:r>
        <w:t xml:space="preserve"> </w:t>
      </w:r>
      <w:r w:rsidRPr="001C3678">
        <w:rPr>
          <w:b/>
        </w:rPr>
        <w:t>If not lit</w:t>
      </w:r>
      <w:r w:rsidR="00BE1B42">
        <w:t>, DO</w:t>
      </w:r>
      <w:r>
        <w:t xml:space="preserve"> NOT turn on the ion gau</w:t>
      </w:r>
      <w:r w:rsidR="00E8791A">
        <w:t xml:space="preserve">ge for either the main chamber </w:t>
      </w:r>
      <w:r>
        <w:t>or the load-lock</w:t>
      </w:r>
      <w:r w:rsidR="00E8791A">
        <w:t>, and contact the fab staff</w:t>
      </w:r>
      <w:r>
        <w:t>.</w:t>
      </w:r>
    </w:p>
    <w:p w:rsidR="00CB2FDF" w:rsidRDefault="00CB2FDF" w:rsidP="00CB2FDF">
      <w:pPr>
        <w:pStyle w:val="SOPL2Text"/>
      </w:pPr>
      <w:r w:rsidRPr="002129EF">
        <w:rPr>
          <w:b/>
        </w:rPr>
        <w:t>If there</w:t>
      </w:r>
      <w:r w:rsidR="002129EF" w:rsidRPr="002129EF">
        <w:rPr>
          <w:b/>
        </w:rPr>
        <w:t xml:space="preserve"> is</w:t>
      </w:r>
      <w:r w:rsidRPr="002129EF">
        <w:rPr>
          <w:b/>
        </w:rPr>
        <w:t xml:space="preserve"> a</w:t>
      </w:r>
      <w:r w:rsidR="002129EF" w:rsidRPr="002129EF">
        <w:rPr>
          <w:b/>
        </w:rPr>
        <w:t xml:space="preserve"> reading</w:t>
      </w:r>
      <w:r w:rsidRPr="002129EF">
        <w:rPr>
          <w:b/>
        </w:rPr>
        <w:t xml:space="preserve"> on top left IG display</w:t>
      </w:r>
      <w:r w:rsidRPr="00CB2FDF">
        <w:t xml:space="preserve">, press </w:t>
      </w:r>
      <w:r w:rsidR="002129EF">
        <w:t>Chamber</w:t>
      </w:r>
      <w:r w:rsidRPr="00CB2FDF">
        <w:t xml:space="preserve"> Gauge button to turn it </w:t>
      </w:r>
      <w:r w:rsidR="002129EF">
        <w:t>OFF</w:t>
      </w:r>
      <w:r w:rsidRPr="00CB2FDF">
        <w:t>.</w:t>
      </w:r>
      <w:r w:rsidR="002129EF">
        <w:t xml:space="preserve"> See </w:t>
      </w:r>
      <w:r w:rsidR="0089328D">
        <w:fldChar w:fldCharType="begin"/>
      </w:r>
      <w:r w:rsidR="0089328D">
        <w:instrText xml:space="preserve"> REF _Ref262735334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2,</w:t>
      </w:r>
      <w:r w:rsidR="005A5099" w:rsidRPr="005A5099">
        <w:rPr>
          <w:i/>
        </w:rPr>
        <w:t xml:space="preserve"> Ion Gauges</w:t>
      </w:r>
      <w:r w:rsidR="0089328D">
        <w:fldChar w:fldCharType="end"/>
      </w:r>
      <w:r w:rsidR="002129EF">
        <w:t>.</w:t>
      </w:r>
    </w:p>
    <w:p w:rsidR="00CB2FDF" w:rsidRDefault="002B293D" w:rsidP="00CB2FDF">
      <w:pPr>
        <w:pStyle w:val="SOPL2Text"/>
      </w:pPr>
      <w:r>
        <w:lastRenderedPageBreak/>
        <w:pict>
          <v:group id="_x0000_s1080" editas="canvas" style="position:absolute;left:0;text-align:left;margin-left:2.4pt;margin-top:70.8pt;width:506.35pt;height:154.2pt;z-index:251670528" coordorigin="2316,10755" coordsize="7132,2172">
            <o:lock v:ext="edit" aspectratio="t"/>
            <v:shape id="_x0000_s1079" type="#_x0000_t75" style="position:absolute;left:2316;top:10755;width:7132;height:2172" o:preferrelative="f" stroked="t" strokeweight="1.5pt">
              <v:fill o:detectmouseclick="t"/>
              <v:path o:extrusionok="t" o:connecttype="none"/>
              <o:lock v:ext="edit" text="t"/>
            </v:shape>
            <v:group id="_x0000_s1371" style="position:absolute;left:2395;top:10964;width:6921;height:1963" coordorigin="2395,10910" coordsize="6921,1963">
              <v:shape id="_x0000_s1194" type="#_x0000_t75" style="position:absolute;left:2712;top:11216;width:5266;height:1342" o:regroupid="11">
                <v:imagedata r:id="rId29" o:title="TMVigs"/>
              </v:shape>
              <v:shape id="_x0000_s1197" type="#_x0000_t42" style="position:absolute;left:4545;top:10910;width:1015;height:306" o:regroupid="11" adj="-13056,47123,-8544,8938,-1799,8938,-13056,47123" strokecolor="red" strokeweight="1.25pt">
                <v:stroke startarrow="classic" startarrowwidth="wide" startarrowlength="long"/>
                <v:textbox style="mso-next-textbox:#_x0000_s1197" inset="0,,0">
                  <w:txbxContent>
                    <w:p w:rsidR="0089328D" w:rsidRDefault="0089328D">
                      <w:r>
                        <w:t>Chamber IG</w:t>
                      </w:r>
                    </w:p>
                  </w:txbxContent>
                </v:textbox>
                <o:callout v:ext="edit" minusy="t"/>
              </v:shape>
              <v:shape id="_x0000_s1198" type="#_x0000_t42" style="position:absolute;left:6880;top:10910;width:1014;height:305" o:regroupid="11" adj="-12143,45594,-6935,8979,-1801,8979,-12143,45594" strokecolor="red" strokeweight="1.25pt">
                <v:stroke startarrow="classic" startarrowwidth="wide" startarrowlength="long"/>
                <v:textbox style="mso-next-textbox:#_x0000_s1198" inset="0,,0">
                  <w:txbxContent>
                    <w:p w:rsidR="0089328D" w:rsidRDefault="0089328D">
                      <w:r>
                        <w:t>Load Lock IG</w:t>
                      </w:r>
                    </w:p>
                  </w:txbxContent>
                </v:textbox>
                <o:callout v:ext="edit" minusy="t"/>
              </v:shape>
              <v:shape id="_x0000_s1199" type="#_x0000_t42" style="position:absolute;left:8275;top:12252;width:1014;height:306" o:regroupid="11" adj="-74025,-14184,-68460,8959,,8959,-74025,-14184" strokecolor="red" strokeweight="1.25pt">
                <v:stroke startarrow="classic" startarrowwidth="wide" startarrowlength="long"/>
                <v:textbox style="mso-next-textbox:#_x0000_s1199" inset="0,,0">
                  <w:txbxContent>
                    <w:p w:rsidR="0089328D" w:rsidRDefault="0089328D">
                      <w:r>
                        <w:t>Gauge Buttons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200" type="#_x0000_t32" style="position:absolute;left:7208;top:12073;width:211;height:295" o:connectortype="straight" o:regroupid="11" strokecolor="red" strokeweight="1.25pt">
                <v:stroke startarrow="classic" startarrowwidth="wide" startarrowlength="long"/>
              </v:shape>
              <v:shape id="_x0000_s1201" type="#_x0000_t202" style="position:absolute;left:2395;top:12642;width:6921;height:231" o:regroupid="11" stroked="f">
                <v:textbox style="mso-next-textbox:#_x0000_s1201" inset="0,0,0,0">
                  <w:txbxContent>
                    <w:p w:rsidR="0089328D" w:rsidRPr="00634F79" w:rsidRDefault="0089328D" w:rsidP="00943228">
                      <w:pPr>
                        <w:pStyle w:val="Caption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12" w:name="_Ref262736451"/>
                      <w:bookmarkStart w:id="13" w:name="_Ref262735334"/>
                      <w:bookmarkStart w:id="14" w:name="_Ref262735367"/>
                      <w:bookmarkStart w:id="15" w:name="_Ref262736286"/>
                      <w:bookmarkStart w:id="16" w:name="_Ref262736789"/>
                      <w:bookmarkStart w:id="17" w:name="_Toc290639645"/>
                      <w:r>
                        <w:t xml:space="preserve">Figure </w:t>
                      </w:r>
                      <w:fldSimple w:instr=" SEQ Figure \* ARABIC ">
                        <w:r w:rsidR="005A5099">
                          <w:rPr>
                            <w:noProof/>
                          </w:rPr>
                          <w:t>2</w:t>
                        </w:r>
                      </w:fldSimple>
                      <w:bookmarkEnd w:id="12"/>
                      <w:r>
                        <w:t>, Ion Gauges</w:t>
                      </w:r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</v:shape>
              <v:shapetype id="_x0000_t43" coordsize="21600,21600" o:spt="43" adj="23400,24400,25200,21600,25200,4050,23400,4050" path="m@0@1l@2@3@4@5@6@7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 textborder="f"/>
              </v:shapetype>
              <v:shape id="_x0000_s1370" type="#_x0000_t43" style="position:absolute;left:2834;top:10910;width:1014;height:305" adj="11708,69389,-4533,41604,-4533,8979,-1801,8979" strokecolor="red" strokeweight="1.25pt">
                <v:stroke startarrow="classic" startarrowwidth="wide" startarrowlength="long"/>
                <v:textbox inset="0,,0">
                  <w:txbxContent>
                    <w:p w:rsidR="0089328D" w:rsidRDefault="0089328D">
                      <w:r>
                        <w:t>Reading A</w:t>
                      </w:r>
                    </w:p>
                  </w:txbxContent>
                </v:textbox>
                <o:callout v:ext="edit" minusx="t" minusy="t"/>
              </v:shape>
            </v:group>
            <w10:wrap type="topAndBottom"/>
          </v:group>
        </w:pict>
      </w:r>
      <w:r w:rsidR="00CB2FDF">
        <w:t xml:space="preserve">Check reading </w:t>
      </w:r>
      <w:proofErr w:type="gramStart"/>
      <w:r w:rsidR="00CB2FDF">
        <w:t>A</w:t>
      </w:r>
      <w:proofErr w:type="gramEnd"/>
      <w:r w:rsidR="00CB2FDF">
        <w:t xml:space="preserve"> on Main Chamber ion gauge; the reading should be 0.0. See</w:t>
      </w:r>
      <w:r w:rsidR="00CB2FDF" w:rsidRPr="002129EF">
        <w:rPr>
          <w:i/>
        </w:rPr>
        <w:t xml:space="preserve"> </w:t>
      </w:r>
      <w:r w:rsidR="0089328D">
        <w:fldChar w:fldCharType="begin"/>
      </w:r>
      <w:r w:rsidR="0089328D">
        <w:instrText xml:space="preserve"> REF _Ref262736451 \h  \* MERGEFORMAT </w:instrText>
      </w:r>
      <w:r w:rsidR="0089328D">
        <w:fldChar w:fldCharType="separate"/>
      </w:r>
      <w:r w:rsidR="005A5099" w:rsidRPr="005A5099">
        <w:rPr>
          <w:i/>
        </w:rPr>
        <w:t>Figure 2</w:t>
      </w:r>
      <w:r w:rsidR="0089328D">
        <w:fldChar w:fldCharType="end"/>
      </w:r>
      <w:r w:rsidR="002129EF">
        <w:t>.</w:t>
      </w:r>
    </w:p>
    <w:p w:rsidR="00E8791A" w:rsidRDefault="00165CE4" w:rsidP="00892DFE">
      <w:pPr>
        <w:pStyle w:val="SOPL2Text"/>
      </w:pPr>
      <w:r w:rsidRPr="00CB2FDF">
        <w:rPr>
          <w:b/>
        </w:rPr>
        <w:t xml:space="preserve">If load-lock Ion Gauge is on (top right IG display), </w:t>
      </w:r>
      <w:r w:rsidRPr="002129EF">
        <w:t>press Gauge to turn it</w:t>
      </w:r>
      <w:r w:rsidRPr="00CB2FDF">
        <w:rPr>
          <w:b/>
        </w:rPr>
        <w:t xml:space="preserve"> </w:t>
      </w:r>
      <w:r w:rsidRPr="002129EF">
        <w:t>OFF</w:t>
      </w:r>
      <w:r w:rsidRPr="00CB2FDF">
        <w:rPr>
          <w:b/>
        </w:rPr>
        <w:t>.</w:t>
      </w:r>
      <w:r w:rsidR="0043285E">
        <w:t xml:space="preserve"> See </w:t>
      </w:r>
      <w:r w:rsidR="0089328D">
        <w:fldChar w:fldCharType="begin"/>
      </w:r>
      <w:r w:rsidR="0089328D">
        <w:instrText xml:space="preserve"> REF _Ref262736451 \h  \* MERGEFORMAT </w:instrText>
      </w:r>
      <w:r w:rsidR="0089328D">
        <w:fldChar w:fldCharType="separate"/>
      </w:r>
      <w:r w:rsidR="005A5099" w:rsidRPr="005A5099">
        <w:rPr>
          <w:i/>
        </w:rPr>
        <w:t>Figure 2</w:t>
      </w:r>
      <w:r w:rsidR="0089328D">
        <w:fldChar w:fldCharType="end"/>
      </w:r>
      <w:r w:rsidR="00CB2FDF">
        <w:t>.</w:t>
      </w:r>
    </w:p>
    <w:p w:rsidR="00E8791A" w:rsidRDefault="001C3678" w:rsidP="00E8791A">
      <w:pPr>
        <w:pStyle w:val="SOPL2Text"/>
      </w:pPr>
      <w:r>
        <w:t>Turn CONTROL MODE key to AUTO position</w:t>
      </w:r>
      <w:r w:rsidR="00165CE4">
        <w:t>.</w:t>
      </w:r>
      <w:r w:rsidR="0043285E">
        <w:t xml:space="preserve"> </w:t>
      </w:r>
      <w:r w:rsidR="00347664">
        <w:t xml:space="preserve">See </w:t>
      </w:r>
      <w:r w:rsidR="0089328D">
        <w:fldChar w:fldCharType="begin"/>
      </w:r>
      <w:r w:rsidR="0089328D">
        <w:instrText xml:space="preserve"> REF _Ref262735403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3,</w:t>
      </w:r>
      <w:r w:rsidR="005A5099" w:rsidRPr="005A5099">
        <w:rPr>
          <w:i/>
        </w:rPr>
        <w:t xml:space="preserve"> Control Mode</w:t>
      </w:r>
      <w:r w:rsidR="0089328D">
        <w:fldChar w:fldCharType="end"/>
      </w:r>
      <w:r w:rsidR="00347664">
        <w:t>.</w:t>
      </w:r>
    </w:p>
    <w:p w:rsidR="00165CE4" w:rsidRDefault="001C3678" w:rsidP="00165CE4">
      <w:pPr>
        <w:pStyle w:val="SOPNote"/>
      </w:pPr>
      <w:r>
        <w:t>The AUTO light</w:t>
      </w:r>
      <w:r w:rsidR="00165CE4">
        <w:t xml:space="preserve"> should be on.</w:t>
      </w:r>
    </w:p>
    <w:p w:rsidR="00D76CD0" w:rsidRDefault="002B293D" w:rsidP="00D76CD0">
      <w:pPr>
        <w:pStyle w:val="SOPL2Text"/>
      </w:pPr>
      <w:r>
        <w:pict>
          <v:group id="_x0000_s1037" editas="canvas" style="position:absolute;left:0;text-align:left;margin-left:294pt;margin-top:15.8pt;width:203.3pt;height:161.6pt;z-index:-251649024" coordorigin="2527,5197" coordsize="2864,2277" wrapcoords="-239 -201 -239 21700 21839 21700 21839 -201 -239 -201">
            <o:lock v:ext="edit" aspectratio="t"/>
            <v:shape id="_x0000_s1036" type="#_x0000_t75" style="position:absolute;left:2527;top:5197;width:2864;height:2277" o:preferrelative="f" stroked="t" strokeweight="1.5pt">
              <v:fill o:detectmouseclick="t"/>
              <v:path o:extrusionok="t" o:connecttype="none"/>
              <o:lock v:ext="edit" text="t"/>
            </v:shape>
            <v:group id="_x0000_s1061" style="position:absolute;left:2702;top:5267;width:2472;height:2207" coordorigin="2702,5267" coordsize="2472,2207">
              <v:shape id="_x0000_s1038" type="#_x0000_t75" style="position:absolute;left:2707;top:5267;width:2467;height:1853">
                <v:imagedata r:id="rId30" o:title=""/>
              </v:shape>
              <v:shape id="_x0000_s1040" type="#_x0000_t202" style="position:absolute;left:2702;top:7215;width:2472;height:259" stroked="f">
                <v:textbox style="mso-next-textbox:#_x0000_s1040" inset="0,0,0,0">
                  <w:txbxContent>
                    <w:p w:rsidR="0089328D" w:rsidRPr="00A14FD7" w:rsidRDefault="0089328D" w:rsidP="006D37D8">
                      <w:pPr>
                        <w:pStyle w:val="Caption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18" w:name="_Ref262735403"/>
                      <w:bookmarkStart w:id="19" w:name="_Ref262737293"/>
                      <w:bookmarkStart w:id="20" w:name="_Toc290639646"/>
                      <w:r>
                        <w:t xml:space="preserve">Figure </w:t>
                      </w:r>
                      <w:fldSimple w:instr=" SEQ Figure \* ARABIC ">
                        <w:r w:rsidR="005A5099">
                          <w:rPr>
                            <w:noProof/>
                          </w:rPr>
                          <w:t>3</w:t>
                        </w:r>
                      </w:fldSimple>
                      <w:r>
                        <w:t>, Control Mode</w:t>
                      </w:r>
                      <w:bookmarkEnd w:id="18"/>
                      <w:bookmarkEnd w:id="19"/>
                      <w:bookmarkEnd w:id="20"/>
                    </w:p>
                  </w:txbxContent>
                </v:textbox>
              </v:shape>
            </v:group>
            <w10:wrap type="tight"/>
          </v:group>
        </w:pict>
      </w:r>
      <w:r w:rsidR="00D76CD0">
        <w:t xml:space="preserve">If </w:t>
      </w:r>
      <w:r w:rsidR="00C052C4">
        <w:t xml:space="preserve">load lock </w:t>
      </w:r>
      <w:r w:rsidR="00783192">
        <w:t>AUTO PUMP</w:t>
      </w:r>
      <w:r w:rsidR="00D76CD0">
        <w:t xml:space="preserve"> is on, turn it OFF</w:t>
      </w:r>
      <w:r w:rsidR="00BE1B42">
        <w:t>.</w:t>
      </w:r>
      <w:r w:rsidR="00347664">
        <w:t xml:space="preserve"> See </w:t>
      </w:r>
      <w:r w:rsidR="0089328D">
        <w:fldChar w:fldCharType="begin"/>
      </w:r>
      <w:r w:rsidR="0089328D">
        <w:instrText xml:space="preserve"> REF _Ref262735448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4,</w:t>
      </w:r>
      <w:r w:rsidR="005A5099" w:rsidRPr="005A5099">
        <w:rPr>
          <w:i/>
        </w:rPr>
        <w:t xml:space="preserve"> Load Lock Control Panel</w:t>
      </w:r>
      <w:r w:rsidR="0089328D">
        <w:fldChar w:fldCharType="end"/>
      </w:r>
      <w:r w:rsidR="00347664">
        <w:t>.</w:t>
      </w:r>
    </w:p>
    <w:p w:rsidR="00347664" w:rsidRDefault="00E8791A" w:rsidP="00347664">
      <w:pPr>
        <w:pStyle w:val="SOPL2Text"/>
      </w:pPr>
      <w:r>
        <w:t>Press AU</w:t>
      </w:r>
      <w:r w:rsidR="00BE1B42">
        <w:t>TO VENT on the Load-lock panel.</w:t>
      </w:r>
      <w:r w:rsidR="00347664">
        <w:t xml:space="preserve"> See </w:t>
      </w:r>
      <w:r w:rsidR="0089328D">
        <w:fldChar w:fldCharType="begin"/>
      </w:r>
      <w:r w:rsidR="0089328D">
        <w:instrText xml:space="preserve"> REF _Ref262735490 \h  \* MERGEFORMAT </w:instrText>
      </w:r>
      <w:r w:rsidR="0089328D">
        <w:fldChar w:fldCharType="separate"/>
      </w:r>
      <w:r w:rsidR="005A5099" w:rsidRPr="005A5099">
        <w:rPr>
          <w:i/>
        </w:rPr>
        <w:t>Figure 4</w:t>
      </w:r>
      <w:r w:rsidR="0089328D">
        <w:fldChar w:fldCharType="end"/>
      </w:r>
      <w:r w:rsidR="00347664">
        <w:t>.</w:t>
      </w:r>
    </w:p>
    <w:p w:rsidR="00D76CD0" w:rsidRDefault="00D76CD0" w:rsidP="00783192">
      <w:pPr>
        <w:pStyle w:val="SOPL3Text"/>
      </w:pPr>
      <w:r>
        <w:t>If AUTO VENT does not work, (light does not co</w:t>
      </w:r>
      <w:r w:rsidR="00C052C4">
        <w:t>me on, no gas sound), press TRA</w:t>
      </w:r>
      <w:r>
        <w:t>N</w:t>
      </w:r>
      <w:r w:rsidR="00C052C4">
        <w:t>S</w:t>
      </w:r>
      <w:r>
        <w:t>FER GATE VALVE CLOSE, then try AUTO VENT again.</w:t>
      </w:r>
    </w:p>
    <w:p w:rsidR="00760955" w:rsidRDefault="00A500CB" w:rsidP="007A2D7A">
      <w:pPr>
        <w:pStyle w:val="SOPL2Text"/>
      </w:pPr>
      <w:r>
        <w:t xml:space="preserve">If AUTO VENT still does not work, </w:t>
      </w:r>
      <w:r w:rsidR="00E8791A">
        <w:t>put the key in MANUAL mode</w:t>
      </w:r>
      <w:r w:rsidR="00D76CD0">
        <w:t>.</w:t>
      </w:r>
    </w:p>
    <w:p w:rsidR="00E8791A" w:rsidRDefault="00E8791A" w:rsidP="00A500CB">
      <w:pPr>
        <w:pStyle w:val="SOPL3Text"/>
      </w:pPr>
      <w:r>
        <w:t>Close the load-lock high-vac valve (light off)</w:t>
      </w:r>
      <w:r w:rsidR="00BE1B42">
        <w:t>.</w:t>
      </w:r>
    </w:p>
    <w:p w:rsidR="00E8791A" w:rsidRDefault="002B293D" w:rsidP="00A500CB">
      <w:pPr>
        <w:pStyle w:val="SOPL3Text"/>
      </w:pPr>
      <w:r>
        <w:pict>
          <v:group id="_x0000_s1207" editas="canvas" style="position:absolute;left:0;text-align:left;margin-left:222.8pt;margin-top:28.95pt;width:281.4pt;height:159.4pt;z-index:-251644928" coordorigin="2876,8467" coordsize="3964,2245" wrapcoords="-173 -203 -173 21701 21773 21701 21773 -203 -173 -203">
            <o:lock v:ext="edit" aspectratio="t"/>
            <v:shape id="_x0000_s1206" type="#_x0000_t75" style="position:absolute;left:2876;top:8467;width:3964;height:2245" o:preferrelative="f" stroked="t" strokeweight="1.5pt">
              <v:fill o:detectmouseclick="t"/>
              <v:path o:extrusionok="t" o:connecttype="none"/>
              <o:lock v:ext="edit" text="t"/>
            </v:shape>
            <v:group id="_x0000_s1212" style="position:absolute;left:2876;top:8526;width:3906;height:2186" coordorigin="2876,8526" coordsize="3906,2186">
              <v:shape id="_x0000_s1208" type="#_x0000_t75" style="position:absolute;left:4264;top:8526;width:2457;height:1842">
                <v:imagedata r:id="rId31" o:title="TMVloadlock"/>
              </v:shape>
              <v:shape id="_x0000_s1209" type="#_x0000_t42" style="position:absolute;left:2950;top:8773;width:1067;height:507" adj="39350,16650,31267,5400,23311,5400,39350,16650" strokecolor="red" strokeweight="1.25pt">
                <v:stroke startarrow="classic" startarrowwidth="wide" startarrowlength="long"/>
                <v:textbox inset="0,,0">
                  <w:txbxContent>
                    <w:p w:rsidR="0089328D" w:rsidRDefault="0089328D">
                      <w:r>
                        <w:t>Load Lock AUTO PUMP Button</w:t>
                      </w:r>
                    </w:p>
                  </w:txbxContent>
                </v:textbox>
                <o:callout v:ext="edit" minusx="t" minusy="t"/>
              </v:shape>
              <v:shape id="_x0000_s1210" type="#_x0000_t42" style="position:absolute;left:2950;top:9439;width:1088;height:518" adj="49701,-9698,35133,5290,23278,5290,49701,-9698" strokecolor="#00b050" strokeweight="1.25pt">
                <v:stroke startarrow="classic" startarrowwidth="wide" startarrowlength="long"/>
                <v:textbox inset="0,,0">
                  <w:txbxContent>
                    <w:p w:rsidR="0089328D" w:rsidRDefault="0089328D">
                      <w:r>
                        <w:t>Load Lock AUTO VENT Button</w:t>
                      </w:r>
                    </w:p>
                  </w:txbxContent>
                </v:textbox>
                <o:callout v:ext="edit" minusx="t"/>
              </v:shape>
              <v:shape id="_x0000_s1211" type="#_x0000_t202" style="position:absolute;left:2876;top:10433;width:3906;height:279" stroked="f">
                <v:textbox inset="0,0,0,0">
                  <w:txbxContent>
                    <w:p w:rsidR="0089328D" w:rsidRPr="00E66FD6" w:rsidRDefault="0089328D" w:rsidP="00760955">
                      <w:pPr>
                        <w:pStyle w:val="Caption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21" w:name="_Ref262735490"/>
                      <w:bookmarkStart w:id="22" w:name="_Ref262735448"/>
                      <w:bookmarkStart w:id="23" w:name="_Ref262735635"/>
                      <w:bookmarkStart w:id="24" w:name="_Toc290639647"/>
                      <w:r>
                        <w:t xml:space="preserve">Figure </w:t>
                      </w:r>
                      <w:fldSimple w:instr=" SEQ Figure \* ARABIC ">
                        <w:r w:rsidR="005A5099">
                          <w:rPr>
                            <w:noProof/>
                          </w:rPr>
                          <w:t>4</w:t>
                        </w:r>
                      </w:fldSimple>
                      <w:bookmarkEnd w:id="21"/>
                      <w:r>
                        <w:t>, Load Lock Control Panel</w:t>
                      </w:r>
                      <w:bookmarkEnd w:id="22"/>
                      <w:bookmarkEnd w:id="23"/>
                      <w:bookmarkEnd w:id="24"/>
                    </w:p>
                  </w:txbxContent>
                </v:textbox>
              </v:shape>
            </v:group>
            <w10:wrap type="tight"/>
          </v:group>
        </w:pict>
      </w:r>
      <w:r w:rsidR="00E8791A">
        <w:t>Open the load-lock vent valve (light on)</w:t>
      </w:r>
      <w:r w:rsidR="00BE1B42">
        <w:t>.</w:t>
      </w:r>
    </w:p>
    <w:p w:rsidR="00A500CB" w:rsidRDefault="00A500CB" w:rsidP="00A500CB">
      <w:pPr>
        <w:pStyle w:val="SOPL3Text"/>
      </w:pPr>
      <w:r>
        <w:t>C</w:t>
      </w:r>
      <w:r w:rsidR="00E8791A">
        <w:t>lose the load-lock vent valve after the door opens (light off).</w:t>
      </w:r>
    </w:p>
    <w:p w:rsidR="00E8791A" w:rsidRDefault="001C4863" w:rsidP="00A500CB">
      <w:pPr>
        <w:pStyle w:val="SOPL3Text"/>
      </w:pPr>
      <w:r>
        <w:t>Return the key to AUTO mode.</w:t>
      </w:r>
    </w:p>
    <w:p w:rsidR="00D76CD0" w:rsidRDefault="00D76CD0" w:rsidP="00D76CD0">
      <w:pPr>
        <w:pStyle w:val="SOPL2Text"/>
      </w:pPr>
      <w:r>
        <w:t xml:space="preserve">Once the </w:t>
      </w:r>
      <w:r w:rsidR="00783192">
        <w:t xml:space="preserve">load lock </w:t>
      </w:r>
      <w:r>
        <w:t xml:space="preserve">door </w:t>
      </w:r>
      <w:r w:rsidR="00783192">
        <w:t>pops open</w:t>
      </w:r>
      <w:r>
        <w:t>, press AUTO VENT again to stop the nitrogen flow.</w:t>
      </w:r>
    </w:p>
    <w:p w:rsidR="00051AAD" w:rsidRDefault="00051AAD" w:rsidP="00051AAD">
      <w:pPr>
        <w:pStyle w:val="SOPNote"/>
      </w:pPr>
      <w:r>
        <w:t>Pay attention to glove cleanliness when handling the carousel so as not to contaminate your sample.</w:t>
      </w:r>
    </w:p>
    <w:p w:rsidR="00A51C62" w:rsidRDefault="00A51C62" w:rsidP="00051AAD">
      <w:pPr>
        <w:pStyle w:val="SOPNote"/>
      </w:pPr>
      <w:r>
        <w:t xml:space="preserve">If you are only using 1 or 2 chucks, you may load the wafers </w:t>
      </w:r>
      <w:r w:rsidR="00783192">
        <w:t>onto the chuck(s) without removing the carousel</w:t>
      </w:r>
      <w:r>
        <w:t>.</w:t>
      </w:r>
    </w:p>
    <w:p w:rsidR="001C3678" w:rsidRDefault="00783192" w:rsidP="00E8791A">
      <w:pPr>
        <w:pStyle w:val="SOPL2Text"/>
      </w:pPr>
      <w:r>
        <w:lastRenderedPageBreak/>
        <w:t>If you are using more than 2 chucks, remove</w:t>
      </w:r>
      <w:r w:rsidR="00E8791A">
        <w:t xml:space="preserve"> the carouse</w:t>
      </w:r>
      <w:r>
        <w:t>l from the load-lock.</w:t>
      </w:r>
    </w:p>
    <w:p w:rsidR="00C052C4" w:rsidRDefault="00783192" w:rsidP="00C052C4">
      <w:pPr>
        <w:pStyle w:val="SOPL3Text"/>
      </w:pPr>
      <w:r>
        <w:t xml:space="preserve">Lift the carousel </w:t>
      </w:r>
      <w:r w:rsidR="00A51C62">
        <w:t>off the pins.</w:t>
      </w:r>
    </w:p>
    <w:p w:rsidR="00A51C62" w:rsidRDefault="002B293D" w:rsidP="00C052C4">
      <w:pPr>
        <w:pStyle w:val="SOPL3Text"/>
      </w:pPr>
      <w:r>
        <w:pict>
          <v:group id="_x0000_s1217" editas="canvas" style="position:absolute;left:0;text-align:left;margin-left:60.9pt;margin-top:1.65pt;width:386.6pt;height:208pt;z-index:251680768" coordorigin="3426,4612" coordsize="5445,2930">
            <o:lock v:ext="edit" aspectratio="t"/>
            <v:shape id="_x0000_s1216" type="#_x0000_t75" style="position:absolute;left:3426;top:4612;width:5445;height:2930" o:preferrelative="f" stroked="t" strokeweight="1.5pt">
              <v:fill o:detectmouseclick="t"/>
              <v:path o:extrusionok="t" o:connecttype="none"/>
              <o:lock v:ext="edit" text="t"/>
            </v:shape>
            <v:group id="_x0000_s1279" style="position:absolute;left:3426;top:4717;width:5445;height:2825" coordorigin="3426,4717" coordsize="5445,2825">
              <v:shape id="_x0000_s1262" type="#_x0000_t75" style="position:absolute;left:4526;top:4717;width:3231;height:2480">
                <v:imagedata r:id="rId32" o:title="carousel" cropbottom="7042f" cropleft="8307f"/>
              </v:shape>
              <v:shape id="_x0000_s1263" type="#_x0000_t42" style="position:absolute;left:7938;top:4937;width:602;height:338" adj="-37180,33075,-19577,8100,-3035,8100,-34904,41850" strokecolor="#00b0f0" strokeweight="1.25pt">
                <v:stroke startarrow="classic" startarrowwidth="wide" startarrowlength="long"/>
                <v:textbox inset="0,,0">
                  <w:txbxContent>
                    <w:p w:rsidR="0089328D" w:rsidRDefault="0089328D">
                      <w:r>
                        <w:t>Carousel</w:t>
                      </w:r>
                    </w:p>
                  </w:txbxContent>
                </v:textbox>
                <o:callout v:ext="edit" minusy="t"/>
              </v:shape>
              <v:shape id="_x0000_s1264" type="#_x0000_t42" style="position:absolute;left:8023;top:5887;width:589;height:497" adj="-36155,13339,-19484,5507,-3097,5507,-39252,18388" strokecolor="#92d050" strokeweight="1.25pt">
                <v:stroke startarrow="classic" startarrowwidth="wide" startarrowlength="long"/>
                <v:textbox inset="0,,0">
                  <w:txbxContent>
                    <w:p w:rsidR="0089328D" w:rsidRDefault="0089328D">
                      <w:r>
                        <w:t>Nylon Screw</w:t>
                      </w:r>
                    </w:p>
                  </w:txbxContent>
                </v:textbox>
                <o:callout v:ext="edit" minusy="t"/>
              </v:shape>
              <v:shape id="_x0000_s1265" type="#_x0000_t42" style="position:absolute;left:3858;top:5644;width:528;height:339" adj="54000,27662,39427,8083,25056,8083,54000,27662" strokecolor="black [3213]" strokeweight="1.25pt">
                <v:stroke startarrow="classic" startarrowwidth="wide" startarrowlength="long"/>
                <v:textbox inset="0,,0">
                  <w:txbxContent>
                    <w:p w:rsidR="0089328D" w:rsidRDefault="0089328D">
                      <w:r>
                        <w:t>Chuck</w:t>
                      </w:r>
                    </w:p>
                  </w:txbxContent>
                </v:textbox>
                <o:callout v:ext="edit" minusx="t" minusy="t"/>
              </v:shape>
              <v:shape id="_x0000_s1266" type="#_x0000_t42" style="position:absolute;left:3731;top:6722;width:560;height:359" adj="64800,-13976,44667,7624,24860,7624,64800,-13976" strokecolor="red" strokeweight="1.25pt">
                <v:stroke startarrow="classic" startarrowwidth="wide" startarrowlength="long"/>
                <v:textbox inset="0,,0">
                  <w:txbxContent>
                    <w:p w:rsidR="0089328D" w:rsidRDefault="0089328D">
                      <w:r>
                        <w:t>Wafer</w:t>
                      </w:r>
                    </w:p>
                  </w:txbxContent>
                </v:textbox>
                <o:callout v:ext="edit" minusx="t"/>
              </v:shape>
              <v:shape id="_x0000_s1267" type="#_x0000_t202" style="position:absolute;left:3426;top:7324;width:5445;height:218" stroked="f">
                <v:textbox inset="0,0,0,0">
                  <w:txbxContent>
                    <w:p w:rsidR="0089328D" w:rsidRPr="00347092" w:rsidRDefault="0089328D" w:rsidP="00EF4084">
                      <w:pPr>
                        <w:pStyle w:val="Caption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25" w:name="_Ref262735542"/>
                      <w:bookmarkStart w:id="26" w:name="_Toc290639648"/>
                      <w:r>
                        <w:t xml:space="preserve">Figure </w:t>
                      </w:r>
                      <w:fldSimple w:instr=" SEQ Figure \* ARABIC ">
                        <w:r w:rsidR="005A5099">
                          <w:rPr>
                            <w:noProof/>
                          </w:rPr>
                          <w:t>5</w:t>
                        </w:r>
                      </w:fldSimple>
                      <w:bookmarkEnd w:id="25"/>
                      <w:r>
                        <w:t>, Sample Loading</w:t>
                      </w:r>
                      <w:bookmarkEnd w:id="26"/>
                    </w:p>
                  </w:txbxContent>
                </v:textbox>
              </v:shape>
            </v:group>
            <w10:wrap type="topAndBottom"/>
          </v:group>
        </w:pict>
      </w:r>
      <w:r w:rsidR="00A51C62">
        <w:t>Rotate the carousel 1/16 of a turn.</w:t>
      </w:r>
    </w:p>
    <w:p w:rsidR="00A51C62" w:rsidRDefault="00A51C62" w:rsidP="00C052C4">
      <w:pPr>
        <w:pStyle w:val="SOPL3Text"/>
      </w:pPr>
      <w:r>
        <w:t>Slide the carousel down off of it’s mount.</w:t>
      </w:r>
    </w:p>
    <w:p w:rsidR="001C3678" w:rsidRDefault="00E8791A" w:rsidP="00E8791A">
      <w:pPr>
        <w:pStyle w:val="SOPL2Text"/>
      </w:pPr>
      <w:r>
        <w:t xml:space="preserve"> </w:t>
      </w:r>
      <w:r w:rsidR="001C3678">
        <w:t>Load samples on rotating chucks.</w:t>
      </w:r>
      <w:r w:rsidR="00347664">
        <w:t xml:space="preserve"> See </w:t>
      </w:r>
      <w:r w:rsidR="0089328D">
        <w:fldChar w:fldCharType="begin"/>
      </w:r>
      <w:r w:rsidR="0089328D">
        <w:instrText xml:space="preserve"> REF _Ref262735542 \h  \* MERGEFORMAT </w:instrText>
      </w:r>
      <w:r w:rsidR="0089328D">
        <w:fldChar w:fldCharType="separate"/>
      </w:r>
      <w:r w:rsidR="005A5099" w:rsidRPr="005A5099">
        <w:rPr>
          <w:i/>
        </w:rPr>
        <w:t>Figure 5</w:t>
      </w:r>
      <w:r w:rsidR="0089328D">
        <w:fldChar w:fldCharType="end"/>
      </w:r>
      <w:r w:rsidR="00347664">
        <w:t>.</w:t>
      </w:r>
    </w:p>
    <w:p w:rsidR="000D41F3" w:rsidRDefault="000D41F3" w:rsidP="000D41F3">
      <w:pPr>
        <w:pStyle w:val="SOPNote"/>
      </w:pPr>
      <w:r>
        <w:t>Only 2 of the chucks are able to rotate. If you need chuck rotation, load your samples on the chucks with small gears on the back.</w:t>
      </w:r>
    </w:p>
    <w:p w:rsidR="00E8791A" w:rsidRDefault="002B293D" w:rsidP="001C3678">
      <w:pPr>
        <w:pStyle w:val="SOPL3Text"/>
      </w:pPr>
      <w:r>
        <w:pict>
          <v:group id="_x0000_s1311" editas="canvas" style="position:absolute;left:0;text-align:left;margin-left:1.65pt;margin-top:24.8pt;width:489.75pt;height:231.5pt;z-index:251686912" coordorigin="2675,10005" coordsize="6898,3261">
            <o:lock v:ext="edit" aspectratio="t"/>
            <v:shape id="_x0000_s1310" type="#_x0000_t75" style="position:absolute;left:2675;top:10005;width:6898;height:3261" o:preferrelative="f" stroked="t" strokeweight="1.5pt">
              <v:fill o:detectmouseclick="t"/>
              <v:path o:extrusionok="t" o:connecttype="none"/>
              <o:lock v:ext="edit" text="t"/>
            </v:shape>
            <v:shape id="_x0000_s1332" type="#_x0000_t202" style="position:absolute;left:5119;top:11286;width:349;height:307" o:regroupid="10" stroked="f" strokecolor="black [3213]" strokeweight="1.25pt">
              <v:stroke startarrowwidth="wide" startarrowlength="long"/>
              <v:textbox inset="0,,0">
                <w:txbxContent>
                  <w:p w:rsidR="0089328D" w:rsidRPr="00A05151" w:rsidRDefault="0089328D" w:rsidP="004B72CB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1</w:t>
                    </w:r>
                  </w:p>
                </w:txbxContent>
              </v:textbox>
            </v:shape>
            <v:shape id="_x0000_s1314" type="#_x0000_t202" style="position:absolute;left:5998;top:10477;width:350;height:306" o:regroupid="10" stroked="f" strokecolor="black [3213]" strokeweight="1.25pt">
              <v:stroke startarrowwidth="wide" startarrowlength="long"/>
              <v:textbox inset="0,,0">
                <w:txbxContent>
                  <w:p w:rsidR="0089328D" w:rsidRPr="00A05151" w:rsidRDefault="0089328D" w:rsidP="004B72CB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A05151">
                      <w:rPr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shape>
            <v:shape id="_x0000_s1315" type="#_x0000_t202" style="position:absolute;left:5400;top:10656;width:321;height:358" o:regroupid="10" stroked="f" strokecolor="black [3213]" strokeweight="1.25pt">
              <v:stroke startarrowwidth="wide" startarrowlength="long"/>
              <v:textbox inset="0,,0">
                <w:txbxContent>
                  <w:p w:rsidR="0089328D" w:rsidRPr="00A05151" w:rsidRDefault="0089328D" w:rsidP="004B72CB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A05151">
                      <w:rPr>
                        <w:sz w:val="28"/>
                        <w:szCs w:val="28"/>
                      </w:rPr>
                      <w:t>8</w:t>
                    </w:r>
                  </w:p>
                </w:txbxContent>
              </v:textbox>
            </v:shape>
            <v:shape id="_x0000_s1316" type="#_x0000_t202" style="position:absolute;left:6573;top:10656;width:348;height:307" o:regroupid="10" stroked="f" strokecolor="black [3213]" strokeweight="1.25pt">
              <v:stroke startarrowwidth="wide" startarrowlength="long"/>
              <v:textbox inset="0,,0">
                <w:txbxContent>
                  <w:p w:rsidR="0089328D" w:rsidRPr="00A05151" w:rsidRDefault="0089328D" w:rsidP="004B72CB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6</w:t>
                    </w:r>
                  </w:p>
                </w:txbxContent>
              </v:textbox>
            </v:shape>
            <v:shape id="_x0000_s1317" type="#_x0000_t202" style="position:absolute;left:6862;top:11287;width:349;height:306" o:regroupid="10" stroked="f" strokecolor="black [3213]" strokeweight="1.25pt">
              <v:stroke startarrowwidth="wide" startarrowlength="long"/>
              <v:textbox inset="0,,0">
                <w:txbxContent>
                  <w:p w:rsidR="0089328D" w:rsidRPr="00A05151" w:rsidRDefault="0089328D" w:rsidP="004B72CB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shape>
            <v:shape id="_x0000_s1318" type="#_x0000_t202" style="position:absolute;left:6651;top:11818;width:349;height:307" o:regroupid="10" stroked="f" strokecolor="black [3213]" strokeweight="1.25pt">
              <v:stroke startarrowwidth="wide" startarrowlength="long"/>
              <v:textbox inset="0,,0">
                <w:txbxContent>
                  <w:p w:rsidR="0089328D" w:rsidRPr="00A05151" w:rsidRDefault="0089328D" w:rsidP="004B72CB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shape>
            <v:shape id="_x0000_s1319" type="#_x0000_t202" style="position:absolute;left:5998;top:12125;width:349;height:306" o:regroupid="10" stroked="f" strokecolor="black [3213]" strokeweight="1.25pt">
              <v:stroke startarrowwidth="wide" startarrowlength="long"/>
              <v:textbox inset="0,,0">
                <w:txbxContent>
                  <w:p w:rsidR="0089328D" w:rsidRPr="00A05151" w:rsidRDefault="0089328D" w:rsidP="004B72CB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  <v:shape id="_x0000_s1331" type="#_x0000_t202" style="position:absolute;left:5373;top:11871;width:348;height:307" o:regroupid="10" stroked="f" strokecolor="black [3213]" strokeweight="1.25pt">
              <v:stroke startarrowwidth="wide" startarrowlength="long"/>
              <v:textbox inset="0,,0">
                <w:txbxContent>
                  <w:p w:rsidR="0089328D" w:rsidRPr="00A05151" w:rsidRDefault="0089328D" w:rsidP="004B72CB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  <v:shapetype id="_x0000_t10" coordsize="21600,21600" o:spt="10" adj="6326" path="m@0,l0@0,0@2@0,21600@1,21600,21600@2,21600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2700,2700,18900,18900;5400,5400,16200,16200"/>
              <v:handles>
                <v:h position="#0,topLeft" switch="" xrange="0,10800"/>
              </v:handles>
            </v:shapetype>
            <v:shape id="_x0000_s1312" type="#_x0000_t10" style="position:absolute;left:5468;top:10783;width:1394;height:1342" o:regroupid="10" strokecolor="black [3213]" strokeweight="1.25pt">
              <v:stroke startarrowwidth="wide" startarrowlength="long"/>
              <v:textbox inset="0,,0"/>
            </v:shape>
            <v:shape id="_x0000_s1313" type="#_x0000_t202" style="position:absolute;left:5711;top:11182;width:940;height:539" o:regroupid="10" stroked="f" strokecolor="black [3213]" strokeweight="1.25pt">
              <v:stroke startarrowwidth="wide" startarrowlength="long"/>
              <v:textbox inset="0,,0">
                <w:txbxContent>
                  <w:p w:rsidR="0089328D" w:rsidRDefault="0089328D" w:rsidP="004B72CB">
                    <w:pPr>
                      <w:jc w:val="center"/>
                    </w:pPr>
                    <w:r>
                      <w:t>Sample Holders</w:t>
                    </w:r>
                  </w:p>
                </w:txbxContent>
              </v:textbox>
            </v:shape>
            <v:shape id="_x0000_s1333" type="#_x0000_t32" style="position:absolute;left:6461;top:11721;width:190;height:167" o:connectortype="straight" o:regroupid="10" strokecolor="black [3213]" strokeweight="1.25pt">
              <v:stroke startarrowwidth="wide" startarrowlength="long" endarrow="classic"/>
            </v:shape>
            <v:shape id="_x0000_s1335" type="#_x0000_t32" style="position:absolute;left:5711;top:11721;width:158;height:183;flip:x" o:connectortype="straight" o:regroupid="10" strokecolor="black [3213]" strokeweight="1.25pt">
              <v:stroke startarrowwidth="wide" startarrowlength="long" endarrow="classic"/>
            </v:shape>
            <v:shape id="_x0000_s1336" type="#_x0000_t32" style="position:absolute;left:6461;top:11002;width:148;height:180;flip:y" o:connectortype="straight" o:regroupid="10" strokecolor="black [3213]" strokeweight="1.25pt">
              <v:stroke startarrowwidth="wide" startarrowlength="long" endarrow="classic"/>
            </v:shape>
            <v:shape id="_x0000_s1337" type="#_x0000_t32" style="position:absolute;left:5721;top:10995;width:148;height:187;flip:x y" o:connectortype="straight" o:regroupid="10" strokecolor="black [3213]" strokeweight="1.25pt">
              <v:stroke startarrowwidth="wide" startarrowlength="long" endarrow="classic"/>
            </v:shape>
            <v:shape id="_x0000_s1338" type="#_x0000_t202" style="position:absolute;left:4798;top:12431;width:2757;height:412" o:regroupid="10" stroked="f" strokecolor="black [3213]" strokeweight="1.25pt">
              <v:stroke startarrowwidth="wide" startarrowlength="long"/>
              <v:textbox inset="0,,0">
                <w:txbxContent>
                  <w:p w:rsidR="0089328D" w:rsidRDefault="0089328D" w:rsidP="004B72CB">
                    <w:pPr>
                      <w:jc w:val="center"/>
                    </w:pPr>
                    <w:r>
                      <w:t>Front of TMV</w:t>
                    </w:r>
                  </w:p>
                </w:txbxContent>
              </v:textbox>
            </v:shape>
            <v:shape id="_x0000_s1339" type="#_x0000_t32" style="position:absolute;left:4164;top:12431;width:3993;height:0" o:connectortype="straight" o:regroupid="10" strokecolor="black [3213]" strokeweight="1.25pt">
              <v:stroke dashstyle="1 1" startarrowwidth="wide" startarrowlength="long"/>
            </v:shape>
            <v:shape id="_x0000_s1340" type="#_x0000_t32" style="position:absolute;left:4164;top:11966;width:0;height:465;flip:y" o:connectortype="straight" o:regroupid="10" strokecolor="black [3213]" strokeweight="1.25pt">
              <v:stroke dashstyle="1 1" startarrowwidth="wide" startarrowlength="long"/>
            </v:shape>
            <v:shape id="_x0000_s1360" type="#_x0000_t32" style="position:absolute;left:8157;top:11966;width:1;height:466;flip:y" o:connectortype="straight" o:regroupid="10" strokecolor="black [3213]" strokeweight="1.25pt">
              <v:stroke dashstyle="1 1" startarrowwidth="wide" startarrowlength="long"/>
            </v:shape>
            <v:shape id="_x0000_s1361" type="#_x0000_t202" style="position:absolute;left:4164;top:10097;width:3994;height:314" o:regroupid="10" stroked="f" strokecolor="black [3213]" strokeweight="1.25pt">
              <v:stroke startarrowwidth="wide" startarrowlength="long"/>
              <v:textbox inset="0,,0">
                <w:txbxContent>
                  <w:p w:rsidR="0089328D" w:rsidRDefault="0089328D" w:rsidP="004B72CB">
                    <w:pPr>
                      <w:jc w:val="center"/>
                    </w:pPr>
                    <w:r>
                      <w:t>Chuck Positions as Loaded into the Load Lock</w:t>
                    </w:r>
                  </w:p>
                </w:txbxContent>
              </v:textbox>
            </v:shape>
            <v:shape id="_x0000_s1362" type="#_x0000_t202" style="position:absolute;left:2675;top:13034;width:6898;height:232" o:regroupid="10" stroked="f">
              <v:textbox inset="0,0,0,0">
                <w:txbxContent>
                  <w:p w:rsidR="0089328D" w:rsidRPr="00683738" w:rsidRDefault="0089328D" w:rsidP="004B72CB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27" w:name="_Ref264287895"/>
                    <w:bookmarkStart w:id="28" w:name="_Toc290639649"/>
                    <w:r w:rsidRPr="00683738">
                      <w:t xml:space="preserve">Figure </w:t>
                    </w:r>
                    <w:fldSimple w:instr=" SEQ Figure \* ARABIC ">
                      <w:r w:rsidR="005A5099">
                        <w:rPr>
                          <w:noProof/>
                        </w:rPr>
                        <w:t>6</w:t>
                      </w:r>
                    </w:fldSimple>
                    <w:r w:rsidRPr="00683738">
                      <w:t>, Chuck Positions</w:t>
                    </w:r>
                    <w:bookmarkEnd w:id="27"/>
                    <w:bookmarkEnd w:id="28"/>
                  </w:p>
                </w:txbxContent>
              </v:textbox>
            </v:shape>
            <w10:wrap type="topAndBottom"/>
          </v:group>
        </w:pict>
      </w:r>
      <w:r w:rsidR="001C4863">
        <w:t>Attach</w:t>
      </w:r>
      <w:r w:rsidR="00E8791A">
        <w:t xml:space="preserve"> samples on the chuck with the </w:t>
      </w:r>
      <w:r w:rsidR="004C3E35">
        <w:t>nylon</w:t>
      </w:r>
      <w:r w:rsidR="001C4863">
        <w:t xml:space="preserve"> screws</w:t>
      </w:r>
      <w:r w:rsidR="00A51C62">
        <w:t xml:space="preserve"> or kapton tape</w:t>
      </w:r>
      <w:r w:rsidR="00E8791A">
        <w:t>.</w:t>
      </w:r>
    </w:p>
    <w:p w:rsidR="00121DF9" w:rsidRDefault="00D76CD0" w:rsidP="000D41F3">
      <w:pPr>
        <w:pStyle w:val="SOPNote"/>
      </w:pPr>
      <w:r>
        <w:t xml:space="preserve">The </w:t>
      </w:r>
      <w:r w:rsidR="004C3E35">
        <w:t>nylon</w:t>
      </w:r>
      <w:r>
        <w:t xml:space="preserve"> screws are located in the small black toolbox.</w:t>
      </w:r>
    </w:p>
    <w:p w:rsidR="000D41F3" w:rsidRDefault="000D41F3" w:rsidP="00E8791A">
      <w:pPr>
        <w:pStyle w:val="SOPL2Text"/>
      </w:pPr>
      <w:r>
        <w:t>Note the position of your samples on the carousel.</w:t>
      </w:r>
      <w:r w:rsidR="004B72CB">
        <w:t xml:space="preserve"> See </w:t>
      </w:r>
      <w:r w:rsidR="0089328D">
        <w:fldChar w:fldCharType="begin"/>
      </w:r>
      <w:r w:rsidR="0089328D">
        <w:instrText xml:space="preserve"> REF _Ref264287895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6,</w:t>
      </w:r>
      <w:r w:rsidR="005A5099" w:rsidRPr="005A5099">
        <w:rPr>
          <w:i/>
        </w:rPr>
        <w:t xml:space="preserve"> Chuck Positions</w:t>
      </w:r>
      <w:r w:rsidR="0089328D">
        <w:fldChar w:fldCharType="end"/>
      </w:r>
      <w:r w:rsidR="004B72CB">
        <w:t>.</w:t>
      </w:r>
    </w:p>
    <w:p w:rsidR="00D70C2A" w:rsidRDefault="00D70C2A" w:rsidP="004B72CB">
      <w:pPr>
        <w:pStyle w:val="SOPL2Text"/>
      </w:pPr>
      <w:r>
        <w:lastRenderedPageBreak/>
        <w:t>Mount the carousel in the load l</w:t>
      </w:r>
      <w:r w:rsidR="004B72CB">
        <w:t>ock (ask for help from others).</w:t>
      </w:r>
      <w:r w:rsidR="002B293D">
        <w:pict>
          <v:group id="_x0000_s1305" editas="canvas" style="position:absolute;left:0;text-align:left;margin-left:141.9pt;margin-top:1.5pt;width:225.05pt;height:181.8pt;z-index:-251630592;mso-position-horizontal-relative:text;mso-position-vertical-relative:text" coordorigin="2527,6562" coordsize="3170,2561" wrapcoords="-144 -179 -144 21689 21744 21689 21744 -179 -144 -179">
            <o:lock v:ext="edit" aspectratio="t"/>
            <v:shape id="_x0000_s1306" type="#_x0000_t75" style="position:absolute;left:2527;top:6562;width:3170;height:2561" o:preferrelative="f" stroked="t" strokeweight="1.5pt">
              <v:fill o:detectmouseclick="t"/>
              <v:path o:extrusionok="t" o:connecttype="none"/>
              <o:lock v:ext="edit" text="t"/>
            </v:shape>
            <v:group id="_x0000_s1307" style="position:absolute;left:2622;top:6669;width:2995;height:2454" coordorigin="2622,6669" coordsize="2995,2454">
              <v:shape id="_x0000_s1308" type="#_x0000_t75" style="position:absolute;left:2622;top:6669;width:2995;height:2245">
                <v:imagedata r:id="rId33" o:title=""/>
              </v:shape>
              <v:shape id="_x0000_s1309" type="#_x0000_t202" style="position:absolute;left:2686;top:8914;width:2847;height:209" stroked="f">
                <v:textbox style="mso-next-textbox:#_x0000_s1309" inset="0,0,0,0">
                  <w:txbxContent>
                    <w:p w:rsidR="0089328D" w:rsidRPr="002D787C" w:rsidRDefault="0089328D" w:rsidP="00D70C2A">
                      <w:pPr>
                        <w:pStyle w:val="Caption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29" w:name="_Ref262735583"/>
                      <w:bookmarkStart w:id="30" w:name="_Toc290639650"/>
                      <w:r>
                        <w:t xml:space="preserve">Figure </w:t>
                      </w:r>
                      <w:fldSimple w:instr=" SEQ Figure \* ARABIC ">
                        <w:r w:rsidR="005A5099">
                          <w:rPr>
                            <w:noProof/>
                          </w:rPr>
                          <w:t>7</w:t>
                        </w:r>
                      </w:fldSimple>
                      <w:r>
                        <w:t>, Handle (Secured Position)</w:t>
                      </w:r>
                      <w:bookmarkEnd w:id="29"/>
                      <w:bookmarkEnd w:id="30"/>
                    </w:p>
                  </w:txbxContent>
                </v:textbox>
              </v:shape>
            </v:group>
            <w10:wrap type="topAndBottom"/>
          </v:group>
        </w:pict>
      </w:r>
    </w:p>
    <w:p w:rsidR="000D41F3" w:rsidRDefault="000D41F3" w:rsidP="000D41F3">
      <w:pPr>
        <w:pStyle w:val="SOPL3Text"/>
      </w:pPr>
      <w:r>
        <w:t>Slide the carousel up over the mounts.</w:t>
      </w:r>
    </w:p>
    <w:p w:rsidR="000D41F3" w:rsidRDefault="000D41F3" w:rsidP="000D41F3">
      <w:pPr>
        <w:pStyle w:val="SOPL3Text"/>
      </w:pPr>
      <w:r>
        <w:t>Rotate the carousel 1/16 of a turn.</w:t>
      </w:r>
    </w:p>
    <w:p w:rsidR="000D41F3" w:rsidRDefault="000D41F3" w:rsidP="000D41F3">
      <w:pPr>
        <w:pStyle w:val="SOPL3Text"/>
      </w:pPr>
      <w:r>
        <w:t>Bring the carousel down on the mount pins.</w:t>
      </w:r>
    </w:p>
    <w:p w:rsidR="006D37D8" w:rsidRDefault="00E8791A" w:rsidP="00B43E1E">
      <w:pPr>
        <w:pStyle w:val="SOPL2Text"/>
      </w:pPr>
      <w:r>
        <w:t>Close the load-lock door.</w:t>
      </w:r>
      <w:r w:rsidR="00347664">
        <w:t xml:space="preserve"> See </w:t>
      </w:r>
      <w:r w:rsidR="0089328D">
        <w:fldChar w:fldCharType="begin"/>
      </w:r>
      <w:r w:rsidR="0089328D">
        <w:instrText xml:space="preserve"> REF _Ref262735583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7,</w:t>
      </w:r>
      <w:r w:rsidR="005A5099" w:rsidRPr="005A5099">
        <w:rPr>
          <w:i/>
        </w:rPr>
        <w:t xml:space="preserve"> Handle (Secured Position)</w:t>
      </w:r>
      <w:r w:rsidR="0089328D">
        <w:fldChar w:fldCharType="end"/>
      </w:r>
      <w:r w:rsidR="00347664">
        <w:t>.</w:t>
      </w:r>
    </w:p>
    <w:p w:rsidR="001C4863" w:rsidRDefault="00C45E25" w:rsidP="001C4863">
      <w:pPr>
        <w:pStyle w:val="SOPL3Text"/>
      </w:pPr>
      <w:r>
        <w:t>Secure the</w:t>
      </w:r>
      <w:r w:rsidR="0089328D">
        <w:t xml:space="preserve"> top</w:t>
      </w:r>
      <w:r>
        <w:t xml:space="preserve"> door handle</w:t>
      </w:r>
      <w:r w:rsidR="001C4863">
        <w:t>.  Do NOT overtighten.</w:t>
      </w:r>
    </w:p>
    <w:p w:rsidR="00E8791A" w:rsidRDefault="0089328D" w:rsidP="001C4863">
      <w:pPr>
        <w:pStyle w:val="SOPL3Text"/>
      </w:pPr>
      <w:r>
        <w:t xml:space="preserve">Use a crowbar on the lefthand side to help seal the door during pumpdown. </w:t>
      </w:r>
    </w:p>
    <w:p w:rsidR="001C3678" w:rsidRDefault="0043285E" w:rsidP="00E26C0D">
      <w:pPr>
        <w:pStyle w:val="SOPL1Title"/>
      </w:pPr>
      <w:bookmarkStart w:id="31" w:name="_Toc290639677"/>
      <w:r>
        <w:t>Pump</w:t>
      </w:r>
      <w:r w:rsidR="00360CD5">
        <w:t xml:space="preserve"> Down the Load-lock Chamber</w:t>
      </w:r>
      <w:bookmarkStart w:id="32" w:name="_Ref239307439"/>
      <w:bookmarkEnd w:id="31"/>
    </w:p>
    <w:p w:rsidR="00360CD5" w:rsidRDefault="0043285E" w:rsidP="00360CD5">
      <w:pPr>
        <w:pStyle w:val="SOPL2Text"/>
      </w:pPr>
      <w:r>
        <w:t>Press L</w:t>
      </w:r>
      <w:r w:rsidR="007E3BDB">
        <w:t>o</w:t>
      </w:r>
      <w:r>
        <w:t>ad l</w:t>
      </w:r>
      <w:r w:rsidR="007E3BDB">
        <w:t>ock AUTO PUMP</w:t>
      </w:r>
      <w:r w:rsidR="00DB5299">
        <w:t>.</w:t>
      </w:r>
      <w:r w:rsidR="00347664">
        <w:t xml:space="preserve"> See </w:t>
      </w:r>
      <w:r w:rsidR="0089328D">
        <w:fldChar w:fldCharType="begin"/>
      </w:r>
      <w:r w:rsidR="0089328D">
        <w:instrText xml:space="preserve"> REF _Ref262735635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4,</w:t>
      </w:r>
      <w:r w:rsidR="005A5099" w:rsidRPr="005A5099">
        <w:rPr>
          <w:i/>
        </w:rPr>
        <w:t xml:space="preserve"> Load Lock Control Panel</w:t>
      </w:r>
      <w:r w:rsidR="0089328D">
        <w:fldChar w:fldCharType="end"/>
      </w:r>
      <w:r w:rsidR="00347664" w:rsidRPr="00347664">
        <w:rPr>
          <w:i/>
        </w:rPr>
        <w:t>.</w:t>
      </w:r>
    </w:p>
    <w:p w:rsidR="00360CD5" w:rsidRDefault="00360CD5" w:rsidP="00DB5299">
      <w:pPr>
        <w:pStyle w:val="SOPNote"/>
      </w:pPr>
      <w:r>
        <w:t>The light for the Roughing Pump will come on.</w:t>
      </w:r>
    </w:p>
    <w:p w:rsidR="0043135A" w:rsidRDefault="00360CD5" w:rsidP="00E85153">
      <w:pPr>
        <w:pStyle w:val="SOPNote"/>
      </w:pPr>
      <w:r>
        <w:t>Within 30 sec</w:t>
      </w:r>
      <w:r w:rsidR="0043135A">
        <w:t>onds</w:t>
      </w:r>
      <w:r>
        <w:t xml:space="preserve"> </w:t>
      </w:r>
      <w:r w:rsidR="00C45E25">
        <w:t>the load lock handle will fall</w:t>
      </w:r>
      <w:r>
        <w:t xml:space="preserve">. This indicates that </w:t>
      </w:r>
      <w:r w:rsidR="0089328D">
        <w:t xml:space="preserve">the door is sealed and the </w:t>
      </w:r>
      <w:r>
        <w:t>load-lock is pumping down.</w:t>
      </w:r>
      <w:r w:rsidR="000905E9">
        <w:t xml:space="preserve"> </w:t>
      </w:r>
    </w:p>
    <w:p w:rsidR="00360CD5" w:rsidRDefault="002B293D" w:rsidP="00DB5299">
      <w:pPr>
        <w:pStyle w:val="SOPNote"/>
      </w:pPr>
      <w:r>
        <w:rPr>
          <w:noProof/>
        </w:rPr>
        <w:lastRenderedPageBreak/>
        <w:pict>
          <v:group id="_x0000_s1256" editas="canvas" style="position:absolute;left:0;text-align:left;margin-left:66.15pt;margin-top:11.85pt;width:386.25pt;height:193.55pt;z-index:-251633664" coordorigin="3352,7814" coordsize="5440,2727" wrapcoords="-126 -167 -126 21684 21726 21684 21726 -167 -126 -167">
            <o:lock v:ext="edit" aspectratio="t"/>
            <v:shape id="_x0000_s1255" type="#_x0000_t75" style="position:absolute;left:3352;top:7814;width:5440;height:2727" o:preferrelative="f" stroked="t" strokeweight="1.5pt">
              <v:fill o:detectmouseclick="t"/>
              <v:path o:extrusionok="t" o:connecttype="none"/>
              <o:lock v:ext="edit" text="t"/>
            </v:shape>
            <v:group id="_x0000_s1301" style="position:absolute;left:3410;top:7907;width:5329;height:2634" coordorigin="3410,7907" coordsize="5329,2634">
              <v:shape id="_x0000_s1268" type="#_x0000_t75" style="position:absolute;left:4850;top:7907;width:2621;height:2335" o:regroupid="9">
                <v:imagedata r:id="rId34" o:title="vacpanel" croptop="3665f" cropbottom="14039f" cropleft="12208f" cropright="13002f"/>
              </v:shape>
              <v:shape id="_x0000_s1275" type="#_x0000_t42" style="position:absolute;left:7623;top:8521;width:1015;height:676" o:regroupid="9" adj="-16519,9122,-9114,4054,-1799,4054,-16519,9122" strokecolor="#ffc000" strokeweight="1.25pt">
                <v:stroke startarrow="classic" startarrowwidth="wide" startarrowlength="long"/>
                <v:textbox style="mso-next-textbox:#_x0000_s1275" inset="0,,0">
                  <w:txbxContent>
                    <w:p w:rsidR="0089328D" w:rsidRDefault="0089328D">
                      <w:r>
                        <w:t xml:space="preserve">Load Lock High </w:t>
                      </w:r>
                      <w:proofErr w:type="spellStart"/>
                      <w:r>
                        <w:t>Vac</w:t>
                      </w:r>
                      <w:proofErr w:type="spellEnd"/>
                      <w:r>
                        <w:t xml:space="preserve"> Valve Light</w:t>
                      </w:r>
                    </w:p>
                  </w:txbxContent>
                </v:textbox>
                <o:callout v:ext="edit" minusy="t"/>
              </v:shape>
              <v:shape id="_x0000_s1276" type="#_x0000_t42" style="position:absolute;left:3565;top:9008;width:1013;height:674" o:regroupid="9" adj="42134,27694,25623,4063,23401,4063,53122,-9480" strokecolor="#00b0f0" strokeweight="1.25pt">
                <v:stroke startarrow="classic" startarrowwidth="wide" startarrowlength="long"/>
                <v:textbox style="mso-next-textbox:#_x0000_s1276" inset="0,,0">
                  <w:txbxContent>
                    <w:p w:rsidR="0089328D" w:rsidRDefault="0089328D">
                      <w:r>
                        <w:t>Roughing Pump Button</w:t>
                      </w:r>
                    </w:p>
                  </w:txbxContent>
                </v:textbox>
                <o:callout v:ext="edit" minusx="t" minusy="t"/>
              </v:shape>
              <v:shape id="_x0000_s1277" type="#_x0000_t42" style="position:absolute;left:3469;top:8046;width:1016;height:677" o:regroupid="9" adj="54980,20926,39817,4046,23396,4046,54980,20926" strokecolor="red" strokeweight="1.25pt">
                <v:stroke startarrow="classic" startarrowwidth="wide" startarrowlength="long"/>
                <v:textbox style="mso-next-textbox:#_x0000_s1277" inset="0,,0">
                  <w:txbxContent>
                    <w:p w:rsidR="0089328D" w:rsidRDefault="0089328D">
                      <w:r>
                        <w:t>Load Lock Roughing Valve Light</w:t>
                      </w:r>
                    </w:p>
                  </w:txbxContent>
                </v:textbox>
                <o:callout v:ext="edit" minusx="t" minusy="t"/>
              </v:shape>
              <v:shape id="_x0000_s1300" type="#_x0000_t202" style="position:absolute;left:3410;top:10308;width:5329;height:233" stroked="f">
                <v:textbox inset="0,0,0,0">
                  <w:txbxContent>
                    <w:p w:rsidR="0089328D" w:rsidRPr="009459B0" w:rsidRDefault="0089328D" w:rsidP="00D17D47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noProof/>
                          <w:kern w:val="36"/>
                          <w:sz w:val="24"/>
                          <w:szCs w:val="24"/>
                        </w:rPr>
                      </w:pPr>
                      <w:bookmarkStart w:id="33" w:name="_Ref263865794"/>
                      <w:bookmarkStart w:id="34" w:name="_Toc290639652"/>
                      <w:r>
                        <w:t>Figure 9, Load Lock Vacuum Panel</w:t>
                      </w:r>
                      <w:bookmarkEnd w:id="33"/>
                      <w:bookmarkEnd w:id="34"/>
                    </w:p>
                  </w:txbxContent>
                </v:textbox>
              </v:shape>
            </v:group>
            <w10:wrap type="tight"/>
          </v:group>
        </w:pict>
      </w:r>
      <w:r w:rsidR="00563208">
        <w:t>After about 8 minutes</w:t>
      </w:r>
      <w:r w:rsidR="0043135A">
        <w:t xml:space="preserve"> the </w:t>
      </w:r>
      <w:r w:rsidR="00360CD5">
        <w:t xml:space="preserve">LOAD LOCK ROUGHING VALVE </w:t>
      </w:r>
      <w:r w:rsidR="00BE1B42">
        <w:t xml:space="preserve">light </w:t>
      </w:r>
      <w:r w:rsidR="00360CD5">
        <w:t xml:space="preserve">will be OFF (automatically) and LOAD LOCK HIGH VAC VALVE </w:t>
      </w:r>
      <w:r w:rsidR="00BE1B42">
        <w:t xml:space="preserve">light </w:t>
      </w:r>
      <w:r w:rsidR="00360CD5">
        <w:t>will be ON.</w:t>
      </w:r>
      <w:r w:rsidR="00540562" w:rsidRPr="00540562">
        <w:t xml:space="preserve"> </w:t>
      </w:r>
    </w:p>
    <w:p w:rsidR="0089328D" w:rsidRDefault="0089328D" w:rsidP="0089328D">
      <w:pPr>
        <w:pStyle w:val="SOPNote"/>
      </w:pPr>
      <w:r>
        <w:t xml:space="preserve">Check that the Load Lock </w:t>
      </w:r>
      <w:proofErr w:type="spellStart"/>
      <w:r>
        <w:t>Cryo</w:t>
      </w:r>
      <w:proofErr w:type="spellEnd"/>
      <w:r>
        <w:t xml:space="preserve">-Pump is ON after the Load Lock opens. </w:t>
      </w:r>
    </w:p>
    <w:p w:rsidR="00DB5299" w:rsidRDefault="0043135A" w:rsidP="0043135A">
      <w:pPr>
        <w:pStyle w:val="SOPL2Text"/>
      </w:pPr>
      <w:r>
        <w:t>Turn</w:t>
      </w:r>
      <w:r w:rsidR="00360CD5">
        <w:t xml:space="preserve"> off the </w:t>
      </w:r>
      <w:r w:rsidR="00DB5299">
        <w:t>roughing pump by pressing ROUGH</w:t>
      </w:r>
      <w:r w:rsidR="00360CD5">
        <w:t>ING PUMP on the front</w:t>
      </w:r>
      <w:r>
        <w:t xml:space="preserve"> control</w:t>
      </w:r>
      <w:r w:rsidR="00360CD5">
        <w:t xml:space="preserve"> panel.</w:t>
      </w:r>
      <w:r w:rsidR="00347664">
        <w:t xml:space="preserve"> See </w:t>
      </w:r>
      <w:r w:rsidR="0089328D">
        <w:fldChar w:fldCharType="begin"/>
      </w:r>
      <w:r w:rsidR="0089328D">
        <w:instrText xml:space="preserve"> REF _Ref263865794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9,</w:t>
      </w:r>
      <w:r w:rsidR="005A5099" w:rsidRPr="005A5099">
        <w:rPr>
          <w:i/>
        </w:rPr>
        <w:t xml:space="preserve"> Load Lock Vacuum Panel</w:t>
      </w:r>
      <w:r w:rsidR="0089328D">
        <w:fldChar w:fldCharType="end"/>
      </w:r>
      <w:r w:rsidR="00347664">
        <w:t>.</w:t>
      </w:r>
    </w:p>
    <w:p w:rsidR="00810277" w:rsidRDefault="00810277" w:rsidP="00810277">
      <w:pPr>
        <w:pStyle w:val="SOPL2Text"/>
      </w:pPr>
      <w:r>
        <w:t xml:space="preserve">Set the timer for 5 minutes. </w:t>
      </w:r>
    </w:p>
    <w:p w:rsidR="001C3678" w:rsidRDefault="005B7BA6" w:rsidP="001C3678">
      <w:pPr>
        <w:pStyle w:val="SOPL2Text"/>
      </w:pPr>
      <w:r>
        <w:t>Start the timer.</w:t>
      </w:r>
    </w:p>
    <w:p w:rsidR="005B7BA6" w:rsidRDefault="0089328D" w:rsidP="001C3678">
      <w:pPr>
        <w:pStyle w:val="SOPL2Text"/>
      </w:pPr>
      <w:r>
        <w:t>Enter Coral run data</w:t>
      </w:r>
      <w:r w:rsidR="007E3BDB">
        <w:t xml:space="preserve"> while the load-lock is pumping down.</w:t>
      </w:r>
    </w:p>
    <w:p w:rsidR="00360CD5" w:rsidRDefault="00810277" w:rsidP="00360CD5">
      <w:pPr>
        <w:pStyle w:val="SOPL2Text"/>
      </w:pPr>
      <w:r>
        <w:t>When the 5</w:t>
      </w:r>
      <w:r w:rsidR="005B7BA6">
        <w:t xml:space="preserve"> minutes are up, </w:t>
      </w:r>
      <w:r w:rsidR="007E3BDB">
        <w:t>press</w:t>
      </w:r>
      <w:r w:rsidR="00F43F77">
        <w:t xml:space="preserve"> GAUGE on the load-lock ion g</w:t>
      </w:r>
      <w:r w:rsidR="007E3BDB">
        <w:t>auge to turn it on</w:t>
      </w:r>
      <w:r w:rsidR="00360CD5">
        <w:t>.</w:t>
      </w:r>
      <w:r w:rsidR="00347664">
        <w:t xml:space="preserve"> See </w:t>
      </w:r>
      <w:r w:rsidR="0089328D">
        <w:fldChar w:fldCharType="begin"/>
      </w:r>
      <w:r w:rsidR="0089328D">
        <w:instrText xml:space="preserve"> REF _Ref262736286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2,</w:t>
      </w:r>
      <w:r w:rsidR="005A5099" w:rsidRPr="005A5099">
        <w:rPr>
          <w:i/>
        </w:rPr>
        <w:t xml:space="preserve"> Ion Gauges</w:t>
      </w:r>
      <w:r w:rsidR="0089328D">
        <w:fldChar w:fldCharType="end"/>
      </w:r>
      <w:r w:rsidR="00347664">
        <w:t>.</w:t>
      </w:r>
    </w:p>
    <w:p w:rsidR="00810277" w:rsidRDefault="00810277" w:rsidP="0089328D">
      <w:pPr>
        <w:pStyle w:val="SOPL2Text"/>
      </w:pPr>
      <w:r>
        <w:t>If the Main Chamber Ion Gauge is OFF, turn it ON</w:t>
      </w:r>
      <w:r w:rsidR="0089328D">
        <w:t xml:space="preserve"> by pressing GAUGE on the Chamber Ion gauge controller</w:t>
      </w:r>
      <w:r>
        <w:t>.</w:t>
      </w:r>
      <w:r w:rsidR="0089328D">
        <w:t xml:space="preserve"> See </w:t>
      </w:r>
      <w:r w:rsidR="0089328D">
        <w:fldChar w:fldCharType="begin"/>
      </w:r>
      <w:r w:rsidR="0089328D">
        <w:instrText xml:space="preserve"> REF _Ref262736286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2,</w:t>
      </w:r>
      <w:r w:rsidR="005A5099" w:rsidRPr="005A5099">
        <w:rPr>
          <w:i/>
        </w:rPr>
        <w:t xml:space="preserve"> Ion Gauges</w:t>
      </w:r>
      <w:r w:rsidR="0089328D">
        <w:fldChar w:fldCharType="end"/>
      </w:r>
      <w:r w:rsidR="0089328D">
        <w:t>.</w:t>
      </w:r>
    </w:p>
    <w:p w:rsidR="00F37486" w:rsidRDefault="00F37486" w:rsidP="00F37486">
      <w:pPr>
        <w:pStyle w:val="SOPL3Text"/>
        <w:numPr>
          <w:ilvl w:val="0"/>
          <w:numId w:val="0"/>
        </w:numPr>
        <w:ind w:left="1080" w:hanging="792"/>
      </w:pPr>
    </w:p>
    <w:p w:rsidR="00F37486" w:rsidRDefault="00F37486" w:rsidP="00F37486">
      <w:pPr>
        <w:pStyle w:val="SOPL3Text"/>
        <w:numPr>
          <w:ilvl w:val="0"/>
          <w:numId w:val="0"/>
        </w:numPr>
        <w:ind w:left="1080" w:hanging="792"/>
      </w:pPr>
    </w:p>
    <w:p w:rsidR="00F37486" w:rsidRDefault="00F37486" w:rsidP="00F37486">
      <w:pPr>
        <w:pStyle w:val="SOPL3Text"/>
        <w:numPr>
          <w:ilvl w:val="0"/>
          <w:numId w:val="0"/>
        </w:numPr>
        <w:ind w:left="1080" w:hanging="792"/>
      </w:pPr>
    </w:p>
    <w:p w:rsidR="00F37486" w:rsidRDefault="00F37486" w:rsidP="00F37486">
      <w:pPr>
        <w:pStyle w:val="SOPL3Text"/>
        <w:numPr>
          <w:ilvl w:val="0"/>
          <w:numId w:val="0"/>
        </w:numPr>
        <w:ind w:left="1080" w:hanging="792"/>
      </w:pPr>
    </w:p>
    <w:p w:rsidR="00F37486" w:rsidRDefault="00F37486" w:rsidP="00F37486">
      <w:pPr>
        <w:pStyle w:val="SOPL3Text"/>
        <w:numPr>
          <w:ilvl w:val="0"/>
          <w:numId w:val="0"/>
        </w:numPr>
        <w:ind w:left="1080" w:hanging="792"/>
      </w:pPr>
    </w:p>
    <w:p w:rsidR="00F37486" w:rsidRPr="00F37486" w:rsidRDefault="00F37486" w:rsidP="00F37486">
      <w:pPr>
        <w:pStyle w:val="SOPL3Text"/>
        <w:numPr>
          <w:ilvl w:val="0"/>
          <w:numId w:val="0"/>
        </w:numPr>
        <w:ind w:left="1080" w:hanging="792"/>
      </w:pPr>
    </w:p>
    <w:p w:rsidR="00051AAD" w:rsidRDefault="00347664" w:rsidP="00051AAD">
      <w:pPr>
        <w:pStyle w:val="SOPL1Title"/>
      </w:pPr>
      <w:bookmarkStart w:id="35" w:name="_Toc290639678"/>
      <w:r>
        <w:t>Transfer Carousel to the Main C</w:t>
      </w:r>
      <w:r w:rsidR="0043135A">
        <w:t>hamber</w:t>
      </w:r>
      <w:bookmarkEnd w:id="35"/>
    </w:p>
    <w:p w:rsidR="00810277" w:rsidRDefault="002B293D" w:rsidP="0016128C">
      <w:pPr>
        <w:pStyle w:val="SOPL2Text"/>
      </w:pPr>
      <w:r>
        <w:rPr>
          <w:noProof/>
        </w:rPr>
        <w:lastRenderedPageBreak/>
        <w:pict>
          <v:group id="_x0000_s1027" editas="canvas" style="position:absolute;left:0;text-align:left;margin-left:1.6pt;margin-top:9.05pt;width:511.2pt;height:75.95pt;z-index:251661312" coordorigin="2527,3187" coordsize="7200,1070">
            <o:lock v:ext="edit" aspectratio="t"/>
            <v:shape id="_x0000_s1026" type="#_x0000_t75" style="position:absolute;left:2527;top:3187;width:7200;height:1070" o:preferrelative="f" stroked="t" strokeweight="1.5pt">
              <v:fill o:detectmouseclick="t"/>
              <v:stroke dashstyle="1 1"/>
              <v:path o:extrusionok="t" o:connecttype="none"/>
              <o:lock v:ext="edit" text="t"/>
            </v:shape>
            <v:group id="_x0000_s1032" style="position:absolute;left:2739;top:3285;width:6824;height:412" coordorigin="2739,3285" coordsize="6824,412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028" type="#_x0000_t5" style="position:absolute;left:2739;top:3369;width:338;height:328" fillcolor="yellow" strokeweight="1.5pt"/>
              <v:shape id="_x0000_s1029" type="#_x0000_t5" style="position:absolute;left:9225;top:3369;width:338;height:327" fillcolor="yellow" strokeweight="1.5pt"/>
              <v:shape id="_x0000_s1030" type="#_x0000_t202" style="position:absolute;left:5031;top:3285;width:2145;height:327" stroked="f">
                <v:textbox style="mso-next-textbox:#_x0000_s1030">
                  <w:txbxContent>
                    <w:p w:rsidR="0089328D" w:rsidRPr="00D76CD0" w:rsidRDefault="0089328D" w:rsidP="00D76CD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76CD0">
                        <w:rPr>
                          <w:b/>
                          <w:sz w:val="28"/>
                          <w:szCs w:val="28"/>
                        </w:rPr>
                        <w:t>CAUTION</w:t>
                      </w:r>
                    </w:p>
                  </w:txbxContent>
                </v:textbox>
              </v:shape>
            </v:group>
            <v:shape id="_x0000_s1071" type="#_x0000_t202" style="position:absolute;left:3822;top:3612;width:4595;height:496" stroked="f" strokecolor="red" strokeweight="1.25pt">
              <v:stroke startarrowwidth="wide" startarrowlength="long"/>
              <v:textbox style="mso-next-textbox:#_x0000_s1071" inset="0,,0">
                <w:txbxContent>
                  <w:p w:rsidR="0089328D" w:rsidRDefault="0089328D" w:rsidP="00051AAD">
                    <w:pPr>
                      <w:jc w:val="center"/>
                    </w:pPr>
                    <w:r>
                      <w:t>The Ion Gauges are extremely sensitive. They should only be turned on when the machine is under high vacuum and not sputtering.</w:t>
                    </w:r>
                  </w:p>
                </w:txbxContent>
              </v:textbox>
              <o:callout v:ext="edit" gap="5.75pt" drop="center" distance="-.15pt" length="-.1pt" minusy="t"/>
            </v:shape>
            <w10:wrap type="topAndBottom"/>
          </v:group>
        </w:pict>
      </w:r>
      <w:r w:rsidR="00810277">
        <w:t xml:space="preserve">Check to make sure </w:t>
      </w:r>
      <w:r w:rsidR="00F37486">
        <w:t>the</w:t>
      </w:r>
      <w:r w:rsidR="00810277">
        <w:t xml:space="preserve"> ion gauges are </w:t>
      </w:r>
      <w:r w:rsidR="00F37486">
        <w:t xml:space="preserve">either </w:t>
      </w:r>
      <w:r w:rsidR="0089328D">
        <w:t xml:space="preserve">both </w:t>
      </w:r>
      <w:r w:rsidR="00810277">
        <w:t xml:space="preserve">ON or </w:t>
      </w:r>
      <w:r w:rsidR="0089328D">
        <w:t xml:space="preserve">both </w:t>
      </w:r>
      <w:r w:rsidR="00810277">
        <w:t xml:space="preserve">OFF or </w:t>
      </w:r>
      <w:r w:rsidR="000C1B8B">
        <w:t>transfer gate valve will not open.</w:t>
      </w:r>
    </w:p>
    <w:p w:rsidR="007E3BDB" w:rsidRDefault="0043135A" w:rsidP="0016128C">
      <w:pPr>
        <w:pStyle w:val="SOPL2Text"/>
      </w:pPr>
      <w:r>
        <w:t xml:space="preserve">Transfer to the main chamber may begin once the load lock </w:t>
      </w:r>
      <w:r w:rsidR="00350CBB">
        <w:t xml:space="preserve">IG </w:t>
      </w:r>
      <w:r>
        <w:t>pressure is less than 3 x 10</w:t>
      </w:r>
      <w:r w:rsidRPr="0043135A">
        <w:rPr>
          <w:vertAlign w:val="superscript"/>
        </w:rPr>
        <w:t>-6</w:t>
      </w:r>
      <w:r>
        <w:t xml:space="preserve"> </w:t>
      </w:r>
      <w:proofErr w:type="spellStart"/>
      <w:r>
        <w:t>Torr</w:t>
      </w:r>
      <w:proofErr w:type="spellEnd"/>
      <w:r w:rsidR="00051AAD">
        <w:t>.</w:t>
      </w:r>
    </w:p>
    <w:p w:rsidR="008A3E06" w:rsidRDefault="00885014" w:rsidP="00885014">
      <w:pPr>
        <w:pStyle w:val="SOPL2Text"/>
      </w:pPr>
      <w:r>
        <w:t>On the</w:t>
      </w:r>
      <w:r w:rsidR="0043135A">
        <w:t xml:space="preserve"> TMV computer (monitor) </w:t>
      </w:r>
      <w:r>
        <w:t>go to the MAIN MENU</w:t>
      </w:r>
      <w:r w:rsidR="008A3E06">
        <w:t>.</w:t>
      </w:r>
    </w:p>
    <w:p w:rsidR="00885014" w:rsidRDefault="002B293D" w:rsidP="00885014">
      <w:pPr>
        <w:pStyle w:val="SOPL2Text"/>
      </w:pPr>
      <w:r>
        <w:rPr>
          <w:noProof/>
        </w:rPr>
        <w:pict>
          <v:group id="_x0000_s1073" editas="canvas" style="position:absolute;left:0;text-align:left;margin-left:122.6pt;margin-top:25.35pt;width:335.55pt;height:236.25pt;z-index:-251653120" coordorigin="4119,3095" coordsize="4727,3328">
            <o:lock v:ext="edit" aspectratio="t"/>
            <v:shape id="_x0000_s1072" type="#_x0000_t75" style="position:absolute;left:4119;top:3095;width:4727;height:3328" o:preferrelative="f" stroked="t" strokeweight="1.5pt">
              <v:fill o:detectmouseclick="t"/>
              <v:path o:extrusionok="t" o:connecttype="none"/>
              <o:lock v:ext="edit" text="t"/>
            </v:shape>
            <v:group id="_x0000_s1078" style="position:absolute;left:4119;top:3095;width:4727;height:3328" coordorigin="4247,3161" coordsize="3760,2758">
              <v:shape id="_x0000_s1074" type="#_x0000_t75" style="position:absolute;left:4247;top:3161;width:3760;height:2509" strokecolor="#ffc000">
                <v:imagedata r:id="rId35" o:title=""/>
              </v:shape>
              <v:shape id="_x0000_s1075" type="#_x0000_t202" style="position:absolute;left:4409;top:5670;width:3402;height:249" stroked="f">
                <v:textbox style="mso-next-textbox:#_x0000_s1075" inset="0,0,0,0">
                  <w:txbxContent>
                    <w:p w:rsidR="0089328D" w:rsidRPr="00C60047" w:rsidRDefault="0089328D" w:rsidP="00051AAD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kern w:val="36"/>
                          <w:sz w:val="24"/>
                          <w:szCs w:val="24"/>
                        </w:rPr>
                      </w:pPr>
                      <w:bookmarkStart w:id="36" w:name="_Ref262481401"/>
                      <w:bookmarkStart w:id="37" w:name="_Toc290639654"/>
                      <w:r>
                        <w:t xml:space="preserve">Figure </w:t>
                      </w:r>
                      <w:fldSimple w:instr=" SEQ Figure \* ARABIC ">
                        <w:r w:rsidR="005A5099">
                          <w:rPr>
                            <w:noProof/>
                          </w:rPr>
                          <w:t>8</w:t>
                        </w:r>
                      </w:fldSimple>
                      <w:r>
                        <w:t>, Main Menu</w:t>
                      </w:r>
                      <w:bookmarkEnd w:id="36"/>
                      <w:bookmarkEnd w:id="37"/>
                    </w:p>
                  </w:txbxContent>
                </v:textbox>
              </v:shape>
            </v:group>
            <w10:wrap type="topAndBottom"/>
          </v:group>
        </w:pict>
      </w:r>
      <w:r w:rsidR="008A3E06">
        <w:t>C</w:t>
      </w:r>
      <w:r w:rsidR="0043135A">
        <w:t>lick “Substrate Transfer Control”.</w:t>
      </w:r>
      <w:r w:rsidR="00B43E1E">
        <w:t xml:space="preserve"> See </w:t>
      </w:r>
      <w:r w:rsidR="0089328D">
        <w:fldChar w:fldCharType="begin"/>
      </w:r>
      <w:r w:rsidR="0089328D">
        <w:instrText xml:space="preserve"> REF _Ref262481401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8,</w:t>
      </w:r>
      <w:r w:rsidR="005A5099" w:rsidRPr="005A5099">
        <w:rPr>
          <w:i/>
        </w:rPr>
        <w:t xml:space="preserve"> Main Menu</w:t>
      </w:r>
      <w:r w:rsidR="0089328D">
        <w:fldChar w:fldCharType="end"/>
      </w:r>
      <w:r w:rsidR="00B43E1E">
        <w:t>.</w:t>
      </w:r>
    </w:p>
    <w:p w:rsidR="007E3BDB" w:rsidRDefault="0043135A" w:rsidP="00051AAD">
      <w:pPr>
        <w:pStyle w:val="SOPNote"/>
      </w:pPr>
      <w:r>
        <w:t>You will see Load lock, chamber and gate v</w:t>
      </w:r>
      <w:r w:rsidR="007E3BDB">
        <w:t>alve animated photographs here.</w:t>
      </w:r>
    </w:p>
    <w:p w:rsidR="0043135A" w:rsidRDefault="002B293D" w:rsidP="00051AAD">
      <w:pPr>
        <w:pStyle w:val="SOPNote"/>
      </w:pPr>
      <w:r>
        <w:pict>
          <v:group id="_x0000_s1090" editas="canvas" style="position:absolute;left:0;text-align:left;margin-left:72.9pt;margin-top:32.25pt;width:389.25pt;height:120.15pt;z-index:-251652096" coordorigin="3066,555" coordsize="5482,1692">
            <o:lock v:ext="edit" aspectratio="t"/>
            <v:shape id="_x0000_s1089" type="#_x0000_t75" style="position:absolute;left:3066;top:555;width:5482;height:1692" o:preferrelative="f" stroked="t" strokeweight="1.5pt">
              <v:fill o:detectmouseclick="t"/>
              <v:path o:extrusionok="t" o:connecttype="none"/>
              <o:lock v:ext="edit" text="t"/>
            </v:shape>
            <v:group id="_x0000_s1108" style="position:absolute;left:3186;top:596;width:5306;height:1595" coordorigin="3186,596" coordsize="5306,1595">
              <v:shape id="_x0000_s1091" type="#_x0000_t75" style="position:absolute;left:4471;top:691;width:2799;height:1225">
                <v:imagedata r:id="rId36" o:title=""/>
              </v:shape>
              <v:shape id="_x0000_s1092" type="#_x0000_t42" style="position:absolute;left:7478;top:691;width:1014;height:676" adj="-24225,19238,-14280,10800,-1725,10800,-23100,17213" strokecolor="#00b050" strokeweight="1.25pt">
                <v:stroke startarrow="classic" startarrowwidth="wide" startarrowlength="long"/>
                <v:textbox style="mso-next-textbox:#_x0000_s1092" inset="0,,0">
                  <w:txbxContent>
                    <w:p w:rsidR="0089328D" w:rsidRDefault="0089328D">
                      <w:r>
                        <w:t>Transfer Gate Valve Open Button</w:t>
                      </w:r>
                    </w:p>
                  </w:txbxContent>
                </v:textbox>
                <o:callout v:ext="edit" gap="5.75pt" drop="center" distance="-.15pt" length="-.1pt" minusy="t"/>
              </v:shape>
              <v:shape id="_x0000_s1093" type="#_x0000_t202" style="position:absolute;left:3186;top:1948;width:5306;height:243" stroked="f">
                <v:textbox style="mso-next-textbox:#_x0000_s1093" inset="0,0,0,0">
                  <w:txbxContent>
                    <w:p w:rsidR="0089328D" w:rsidRPr="00721D8B" w:rsidRDefault="0089328D" w:rsidP="003F6F0D">
                      <w:pPr>
                        <w:pStyle w:val="Caption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38" w:name="_Ref262481341"/>
                      <w:bookmarkStart w:id="39" w:name="_Toc290639655"/>
                      <w:r>
                        <w:t xml:space="preserve">Figure </w:t>
                      </w:r>
                      <w:fldSimple w:instr=" SEQ Figure \* ARABIC ">
                        <w:r w:rsidR="005A5099">
                          <w:rPr>
                            <w:noProof/>
                          </w:rPr>
                          <w:t>9</w:t>
                        </w:r>
                      </w:fldSimple>
                      <w:r>
                        <w:t>, Gate Valve Buttons</w:t>
                      </w:r>
                      <w:bookmarkEnd w:id="38"/>
                      <w:bookmarkEnd w:id="39"/>
                    </w:p>
                  </w:txbxContent>
                </v:textbox>
              </v:shape>
              <v:shape id="_x0000_s1094" type="#_x0000_t42" style="position:absolute;left:3186;top:596;width:1014;height:676" adj="48075,23625,35610,10800,23325,10800,46500,22275" strokecolor="red" strokeweight="1.25pt">
                <v:stroke startarrow="classic" startarrowwidth="wide" startarrowlength="long"/>
                <v:textbox style="mso-next-textbox:#_x0000_s1094" inset="0,,0">
                  <w:txbxContent>
                    <w:p w:rsidR="0089328D" w:rsidRDefault="0089328D">
                      <w:r>
                        <w:t>Transfer Gate Valve Close Button</w:t>
                      </w:r>
                    </w:p>
                  </w:txbxContent>
                </v:textbox>
                <o:callout v:ext="edit" gap="5.75pt" drop="center" distance="-.15pt" length="-.1pt" minusx="t" minusy="t"/>
              </v:shape>
            </v:group>
            <w10:wrap type="topAndBottom"/>
          </v:group>
        </w:pict>
      </w:r>
      <w:r w:rsidR="0043135A">
        <w:t xml:space="preserve"> You can see if the gate valve is open or close</w:t>
      </w:r>
      <w:r w:rsidR="003F6F0D">
        <w:t>d</w:t>
      </w:r>
      <w:r w:rsidR="0043135A">
        <w:t xml:space="preserve"> on this screen.</w:t>
      </w:r>
      <w:r w:rsidR="0091459B">
        <w:t xml:space="preserve"> Red = closed, Gray = open.</w:t>
      </w:r>
    </w:p>
    <w:p w:rsidR="00B173C8" w:rsidRDefault="0043135A" w:rsidP="00885014">
      <w:pPr>
        <w:pStyle w:val="SOPL2Text"/>
      </w:pPr>
      <w:r>
        <w:t xml:space="preserve">Press </w:t>
      </w:r>
      <w:r w:rsidR="0091459B">
        <w:t xml:space="preserve">the </w:t>
      </w:r>
      <w:r>
        <w:t>TRANSFER GATE VALVE OPEN</w:t>
      </w:r>
      <w:r w:rsidR="00BE1B42">
        <w:t xml:space="preserve"> on the front panel (manually).</w:t>
      </w:r>
      <w:r w:rsidR="008A3E06">
        <w:t xml:space="preserve"> See </w:t>
      </w:r>
      <w:r w:rsidR="0089328D">
        <w:fldChar w:fldCharType="begin"/>
      </w:r>
      <w:r w:rsidR="0089328D">
        <w:instrText xml:space="preserve"> REF _Ref262481341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9,</w:t>
      </w:r>
      <w:r w:rsidR="005A5099" w:rsidRPr="005A5099">
        <w:rPr>
          <w:i/>
        </w:rPr>
        <w:t xml:space="preserve"> Gate Valve Buttons</w:t>
      </w:r>
      <w:r w:rsidR="0089328D">
        <w:fldChar w:fldCharType="end"/>
      </w:r>
      <w:r w:rsidR="008A3E06">
        <w:t>.</w:t>
      </w:r>
    </w:p>
    <w:p w:rsidR="0043135A" w:rsidRDefault="0043135A" w:rsidP="00B173C8">
      <w:pPr>
        <w:pStyle w:val="SOPNote"/>
      </w:pPr>
      <w:r>
        <w:t>You will he</w:t>
      </w:r>
      <w:r w:rsidR="003F6F0D">
        <w:t>ar</w:t>
      </w:r>
      <w:r w:rsidR="0091459B">
        <w:t xml:space="preserve"> a</w:t>
      </w:r>
      <w:r w:rsidR="003F6F0D">
        <w:t xml:space="preserve"> loud noise of </w:t>
      </w:r>
      <w:r w:rsidR="0091459B">
        <w:t xml:space="preserve">the </w:t>
      </w:r>
      <w:r w:rsidR="003F6F0D">
        <w:t>valve opening.</w:t>
      </w:r>
    </w:p>
    <w:p w:rsidR="003F6F0D" w:rsidRDefault="00885014" w:rsidP="00885014">
      <w:pPr>
        <w:pStyle w:val="SOPL3Text"/>
      </w:pPr>
      <w:r>
        <w:lastRenderedPageBreak/>
        <w:t>C</w:t>
      </w:r>
      <w:r w:rsidR="0043135A">
        <w:t xml:space="preserve">heck on the monitor to see if </w:t>
      </w:r>
      <w:r w:rsidR="0091459B">
        <w:t xml:space="preserve">the </w:t>
      </w:r>
      <w:r w:rsidR="0043135A">
        <w:t>gate valve is open or close</w:t>
      </w:r>
      <w:r w:rsidR="003F6F0D">
        <w:t>d</w:t>
      </w:r>
      <w:r w:rsidR="00243999">
        <w:t>.</w:t>
      </w:r>
    </w:p>
    <w:p w:rsidR="0043135A" w:rsidRPr="003F6F0D" w:rsidRDefault="0043135A" w:rsidP="003F6F0D">
      <w:pPr>
        <w:pStyle w:val="SOPNote"/>
        <w:rPr>
          <w:b/>
        </w:rPr>
      </w:pPr>
      <w:r w:rsidRPr="003F6F0D">
        <w:rPr>
          <w:b/>
        </w:rPr>
        <w:t xml:space="preserve">If gate valve is Open then proceed to next step otherwise </w:t>
      </w:r>
      <w:r w:rsidR="00885014" w:rsidRPr="003F6F0D">
        <w:rPr>
          <w:b/>
        </w:rPr>
        <w:t xml:space="preserve">contact </w:t>
      </w:r>
      <w:proofErr w:type="spellStart"/>
      <w:r w:rsidR="00F37486">
        <w:rPr>
          <w:b/>
        </w:rPr>
        <w:t>N</w:t>
      </w:r>
      <w:r w:rsidR="0091459B">
        <w:rPr>
          <w:b/>
        </w:rPr>
        <w:t>ano</w:t>
      </w:r>
      <w:r w:rsidR="00885014" w:rsidRPr="003F6F0D">
        <w:rPr>
          <w:b/>
        </w:rPr>
        <w:t>fab</w:t>
      </w:r>
      <w:proofErr w:type="spellEnd"/>
      <w:r w:rsidR="00885014" w:rsidRPr="003F6F0D">
        <w:rPr>
          <w:b/>
        </w:rPr>
        <w:t xml:space="preserve"> staff.</w:t>
      </w:r>
    </w:p>
    <w:p w:rsidR="0091459B" w:rsidRDefault="002B293D" w:rsidP="00885014">
      <w:pPr>
        <w:pStyle w:val="SOPL2Text"/>
      </w:pPr>
      <w:r>
        <w:pict>
          <v:group id="_x0000_s1097" editas="canvas" style="position:absolute;left:0;text-align:left;margin-left:201.15pt;margin-top:1.45pt;width:303pt;height:182.45pt;z-index:251674624" coordorigin="3440,1470" coordsize="4267,2570">
            <o:lock v:ext="edit" aspectratio="t"/>
            <v:shape id="_x0000_s1096" type="#_x0000_t75" style="position:absolute;left:3440;top:1470;width:4267;height:2570" o:preferrelative="f" stroked="t" strokeweight="1.5pt">
              <v:fill o:detectmouseclick="t"/>
              <v:path o:extrusionok="t" o:connecttype="none"/>
              <o:lock v:ext="edit" text="t"/>
            </v:shape>
            <v:shape id="_x0000_s1109" type="#_x0000_t75" style="position:absolute;left:4687;top:1560;width:2880;height:2160">
              <v:imagedata r:id="rId37" o:title="TMVautocon"/>
            </v:shape>
            <v:shape id="_x0000_s1129" type="#_x0000_t42" style="position:absolute;left:3662;top:2279;width:761;height:454" adj="63221,32870,43420,10800,23898,10800,63221,32870" strokecolor="#00b050" strokeweight="1.25pt">
              <v:stroke startarrow="classic" startarrowwidth="wide" startarrowlength="long"/>
              <v:textbox style="mso-next-textbox:#_x0000_s1129" inset="0,,0">
                <w:txbxContent>
                  <w:p w:rsidR="0089328D" w:rsidRDefault="0089328D">
                    <w:r>
                      <w:t>Auto Load Button</w:t>
                    </w:r>
                  </w:p>
                </w:txbxContent>
              </v:textbox>
              <o:callout v:ext="edit" gap="5.75pt" drop="center" distance="-.15pt" length="-.1pt" minusx="t" minusy="t"/>
            </v:shape>
            <v:shape id="_x0000_s1130" type="#_x0000_t202" style="position:absolute;left:3913;top:3791;width:3349;height:249" stroked="f">
              <v:textbox style="mso-next-textbox:#_x0000_s1130" inset="0,0,0,0">
                <w:txbxContent>
                  <w:p w:rsidR="0089328D" w:rsidRPr="00CF34AB" w:rsidRDefault="0089328D" w:rsidP="0091459B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40" w:name="_Ref262736558"/>
                    <w:bookmarkStart w:id="41" w:name="_Ref262736570"/>
                    <w:bookmarkStart w:id="42" w:name="_Toc290639656"/>
                    <w:r>
                      <w:t xml:space="preserve">Figure </w:t>
                    </w:r>
                    <w:fldSimple w:instr=" SEQ Figure \* ARABIC ">
                      <w:r w:rsidR="005A5099">
                        <w:rPr>
                          <w:noProof/>
                        </w:rPr>
                        <w:t>10</w:t>
                      </w:r>
                    </w:fldSimple>
                    <w:bookmarkEnd w:id="40"/>
                    <w:r>
                      <w:t>, Automatic Control Panel</w:t>
                    </w:r>
                    <w:bookmarkEnd w:id="41"/>
                    <w:bookmarkEnd w:id="42"/>
                  </w:p>
                </w:txbxContent>
              </v:textbox>
            </v:shape>
            <v:shape id="_x0000_s1131" type="#_x0000_t42" style="position:absolute;left:3913;top:1476;width:541;height:676" adj="110278,47232,67247,10789,24834,10789,110278,47254" strokecolor="red" strokeweight="1.25pt">
              <v:stroke startarrow="classic" startarrowwidth="wide" startarrowlength="long"/>
              <v:textbox style="mso-next-textbox:#_x0000_s1131" inset="0,,0">
                <w:txbxContent>
                  <w:p w:rsidR="0089328D" w:rsidRDefault="0089328D">
                    <w:r>
                      <w:t>Auto Unload Button</w:t>
                    </w:r>
                  </w:p>
                </w:txbxContent>
              </v:textbox>
              <o:callout v:ext="edit" gap="5.75pt" drop="center" distance="-.15pt" length="-.1pt" minusx="t" minusy="t"/>
            </v:shape>
            <w10:wrap type="topAndBottom"/>
          </v:group>
        </w:pict>
      </w:r>
      <w:r w:rsidR="00885014">
        <w:t>P</w:t>
      </w:r>
      <w:r w:rsidR="0043135A">
        <w:t>ress AUTO LOAD</w:t>
      </w:r>
      <w:r w:rsidR="00885014">
        <w:t xml:space="preserve"> button on the control panel</w:t>
      </w:r>
      <w:r w:rsidR="0091459B">
        <w:t>.</w:t>
      </w:r>
      <w:r w:rsidR="00347664">
        <w:t xml:space="preserve"> See </w:t>
      </w:r>
      <w:r w:rsidR="0089328D">
        <w:fldChar w:fldCharType="begin"/>
      </w:r>
      <w:r w:rsidR="0089328D">
        <w:instrText xml:space="preserve"> REF _Ref262736570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10,</w:t>
      </w:r>
      <w:r w:rsidR="005A5099" w:rsidRPr="005A5099">
        <w:rPr>
          <w:i/>
        </w:rPr>
        <w:t xml:space="preserve"> Automatic Control Panel</w:t>
      </w:r>
      <w:r w:rsidR="0089328D">
        <w:fldChar w:fldCharType="end"/>
      </w:r>
      <w:r w:rsidR="00347664">
        <w:t>.</w:t>
      </w:r>
    </w:p>
    <w:p w:rsidR="0043135A" w:rsidRDefault="0091459B" w:rsidP="0091459B">
      <w:pPr>
        <w:pStyle w:val="SOPNote"/>
      </w:pPr>
      <w:r>
        <w:t>On the Computer Screen y</w:t>
      </w:r>
      <w:r w:rsidR="0043135A">
        <w:t>ou will see animated pictures of ca</w:t>
      </w:r>
      <w:r w:rsidR="00243999">
        <w:t>rouse</w:t>
      </w:r>
      <w:r w:rsidR="0043135A">
        <w:t>l transferring to the main chamber.</w:t>
      </w:r>
    </w:p>
    <w:p w:rsidR="00896EAF" w:rsidRDefault="00896EAF" w:rsidP="00896EAF">
      <w:pPr>
        <w:pStyle w:val="SOPNote"/>
      </w:pPr>
      <w:r>
        <w:t>The tr</w:t>
      </w:r>
      <w:r w:rsidR="00AC71CF">
        <w:t>ansfer process will take about 5</w:t>
      </w:r>
      <w:r>
        <w:t xml:space="preserve"> minutes.</w:t>
      </w:r>
    </w:p>
    <w:p w:rsidR="00896EAF" w:rsidRDefault="00896EAF" w:rsidP="00896EAF">
      <w:pPr>
        <w:pStyle w:val="SOPNote"/>
      </w:pPr>
      <w:r>
        <w:t>The software will say “Transfer Arm is not at Home” during the transfer.</w:t>
      </w:r>
    </w:p>
    <w:p w:rsidR="0043135A" w:rsidRDefault="0043135A" w:rsidP="0043135A">
      <w:pPr>
        <w:pStyle w:val="SOPL3Text"/>
      </w:pPr>
      <w:r>
        <w:t xml:space="preserve">Wait </w:t>
      </w:r>
      <w:r w:rsidR="00885014">
        <w:t>until</w:t>
      </w:r>
      <w:r w:rsidR="00896EAF">
        <w:t xml:space="preserve"> the software </w:t>
      </w:r>
      <w:r w:rsidR="00243999">
        <w:t>says “Transfer Arm Is At Home”.</w:t>
      </w:r>
    </w:p>
    <w:p w:rsidR="00563208" w:rsidRDefault="00885014" w:rsidP="007A2D7A">
      <w:pPr>
        <w:pStyle w:val="SOPL2Text"/>
      </w:pPr>
      <w:r>
        <w:t>When the Transfer Arm has returned home, p</w:t>
      </w:r>
      <w:r w:rsidR="0043135A">
        <w:t xml:space="preserve">ress TRANSFER GATE </w:t>
      </w:r>
      <w:r w:rsidR="00563208">
        <w:t>VALVE CLOSE</w:t>
      </w:r>
      <w:r w:rsidR="00F37486">
        <w:t xml:space="preserve"> (red button)</w:t>
      </w:r>
      <w:r w:rsidR="00563208">
        <w:t xml:space="preserve"> on the front panel.</w:t>
      </w:r>
      <w:r w:rsidR="00347664">
        <w:t xml:space="preserve"> See </w:t>
      </w:r>
      <w:r w:rsidR="0089328D">
        <w:fldChar w:fldCharType="begin"/>
      </w:r>
      <w:r w:rsidR="0089328D">
        <w:instrText xml:space="preserve"> REF _Ref262481341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9,</w:t>
      </w:r>
      <w:r w:rsidR="005A5099" w:rsidRPr="005A5099">
        <w:rPr>
          <w:i/>
        </w:rPr>
        <w:t xml:space="preserve"> Gate Valve Buttons</w:t>
      </w:r>
      <w:r w:rsidR="0089328D">
        <w:fldChar w:fldCharType="end"/>
      </w:r>
      <w:r w:rsidR="00347664">
        <w:t>.</w:t>
      </w:r>
    </w:p>
    <w:p w:rsidR="0043135A" w:rsidRDefault="0043135A" w:rsidP="00243999">
      <w:pPr>
        <w:pStyle w:val="SOPNote"/>
      </w:pPr>
      <w:r>
        <w:t>You will hear loud noise of gate valve closing.</w:t>
      </w:r>
    </w:p>
    <w:p w:rsidR="00243999" w:rsidRDefault="0043135A" w:rsidP="00885014">
      <w:pPr>
        <w:pStyle w:val="SOPL2Text"/>
      </w:pPr>
      <w:r>
        <w:t xml:space="preserve">Wait till </w:t>
      </w:r>
      <w:r w:rsidR="00347664">
        <w:t>C</w:t>
      </w:r>
      <w:r w:rsidR="00896EAF">
        <w:t xml:space="preserve">hamber </w:t>
      </w:r>
      <w:r w:rsidR="00B077F5">
        <w:t xml:space="preserve">IG </w:t>
      </w:r>
      <w:r>
        <w:t>press</w:t>
      </w:r>
      <w:r w:rsidR="00885014">
        <w:t xml:space="preserve">ure </w:t>
      </w:r>
      <w:r w:rsidR="00B077F5">
        <w:t>is below</w:t>
      </w:r>
      <w:r w:rsidR="00885014">
        <w:t xml:space="preserve"> 9 x 10</w:t>
      </w:r>
      <w:r w:rsidRPr="00885014">
        <w:rPr>
          <w:vertAlign w:val="superscript"/>
        </w:rPr>
        <w:t>-7</w:t>
      </w:r>
      <w:r>
        <w:t xml:space="preserve"> </w:t>
      </w:r>
      <w:proofErr w:type="spellStart"/>
      <w:r w:rsidR="00885014">
        <w:t>T</w:t>
      </w:r>
      <w:r w:rsidR="00B077F5">
        <w:t>orr</w:t>
      </w:r>
      <w:proofErr w:type="spellEnd"/>
      <w:r w:rsidR="008A3E06">
        <w:t>.</w:t>
      </w:r>
      <w:r w:rsidR="00347664">
        <w:t xml:space="preserve"> See </w:t>
      </w:r>
      <w:r w:rsidR="0089328D">
        <w:fldChar w:fldCharType="begin"/>
      </w:r>
      <w:r w:rsidR="0089328D">
        <w:instrText xml:space="preserve"> REF _Ref262736789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2,</w:t>
      </w:r>
      <w:r w:rsidR="005A5099" w:rsidRPr="005A5099">
        <w:rPr>
          <w:i/>
        </w:rPr>
        <w:t xml:space="preserve"> Ion Gauges</w:t>
      </w:r>
      <w:r w:rsidR="0089328D">
        <w:fldChar w:fldCharType="end"/>
      </w:r>
      <w:r w:rsidR="00B077F5">
        <w:t>.</w:t>
      </w:r>
    </w:p>
    <w:p w:rsidR="00243999" w:rsidRDefault="0043135A" w:rsidP="00243999">
      <w:pPr>
        <w:pStyle w:val="SOPNote"/>
      </w:pPr>
      <w:r>
        <w:t xml:space="preserve">This is called </w:t>
      </w:r>
      <w:r w:rsidR="00896EAF">
        <w:t xml:space="preserve">the </w:t>
      </w:r>
      <w:r w:rsidR="008A3E06">
        <w:t>base pressure.</w:t>
      </w:r>
    </w:p>
    <w:p w:rsidR="0043135A" w:rsidRDefault="0043135A" w:rsidP="00F66453">
      <w:pPr>
        <w:pStyle w:val="SOPL2Text"/>
      </w:pPr>
      <w:r>
        <w:t>Wr</w:t>
      </w:r>
      <w:r w:rsidR="008A3E06">
        <w:t>ite this value in the log book.</w:t>
      </w:r>
    </w:p>
    <w:p w:rsidR="00E667CE" w:rsidRDefault="00885014" w:rsidP="00F66453">
      <w:pPr>
        <w:pStyle w:val="SOPL1Title"/>
      </w:pPr>
      <w:bookmarkStart w:id="43" w:name="_Toc290639679"/>
      <w:bookmarkEnd w:id="32"/>
      <w:r>
        <w:t>DC Sputter</w:t>
      </w:r>
      <w:bookmarkEnd w:id="43"/>
    </w:p>
    <w:p w:rsidR="00243999" w:rsidRDefault="00C20B3D" w:rsidP="00F66453">
      <w:pPr>
        <w:pStyle w:val="SOPL2Text"/>
      </w:pPr>
      <w:r>
        <w:t xml:space="preserve">Turn </w:t>
      </w:r>
      <w:r w:rsidR="00A17E7D">
        <w:t>OFF</w:t>
      </w:r>
      <w:r w:rsidR="00B077F5">
        <w:t xml:space="preserve"> the Main Chamber ion gauge </w:t>
      </w:r>
      <w:r>
        <w:t>by pressing the gauge switch.</w:t>
      </w:r>
      <w:r w:rsidR="00B077F5">
        <w:t xml:space="preserve"> See </w:t>
      </w:r>
      <w:r w:rsidR="0089328D">
        <w:fldChar w:fldCharType="begin"/>
      </w:r>
      <w:r w:rsidR="0089328D">
        <w:instrText xml:space="preserve"> REF _Ref262736451 \h  \* MERGEFORMAT </w:instrText>
      </w:r>
      <w:r w:rsidR="0089328D">
        <w:fldChar w:fldCharType="separate"/>
      </w:r>
      <w:r w:rsidR="005A5099" w:rsidRPr="005A5099">
        <w:rPr>
          <w:i/>
        </w:rPr>
        <w:t>Figure 2</w:t>
      </w:r>
      <w:r w:rsidR="0089328D">
        <w:fldChar w:fldCharType="end"/>
      </w:r>
      <w:r w:rsidR="00B077F5">
        <w:t>.</w:t>
      </w:r>
    </w:p>
    <w:p w:rsidR="00C20B3D" w:rsidRDefault="00C20B3D" w:rsidP="00243999">
      <w:pPr>
        <w:pStyle w:val="SOPNote"/>
      </w:pPr>
      <w:r>
        <w:t xml:space="preserve">There should be no reading on the </w:t>
      </w:r>
      <w:r w:rsidR="00896EAF">
        <w:t>IG display</w:t>
      </w:r>
      <w:r>
        <w:t>.</w:t>
      </w:r>
    </w:p>
    <w:p w:rsidR="00C20B3D" w:rsidRDefault="008A3E06" w:rsidP="00C20B3D">
      <w:pPr>
        <w:pStyle w:val="SOPL2Text"/>
      </w:pPr>
      <w:r>
        <w:t>Rotate the control mode key to</w:t>
      </w:r>
      <w:r w:rsidR="00C20B3D">
        <w:t xml:space="preserve"> </w:t>
      </w:r>
      <w:r>
        <w:t xml:space="preserve">the </w:t>
      </w:r>
      <w:r w:rsidR="00C20B3D">
        <w:t xml:space="preserve">MANUAL </w:t>
      </w:r>
      <w:r>
        <w:t>position.</w:t>
      </w:r>
      <w:r w:rsidR="00B077F5">
        <w:t xml:space="preserve"> See </w:t>
      </w:r>
      <w:r w:rsidR="0089328D">
        <w:fldChar w:fldCharType="begin"/>
      </w:r>
      <w:r w:rsidR="0089328D">
        <w:instrText xml:space="preserve"> REF _Ref262737293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3,</w:t>
      </w:r>
      <w:r w:rsidR="005A5099" w:rsidRPr="005A5099">
        <w:rPr>
          <w:i/>
        </w:rPr>
        <w:t xml:space="preserve"> Control Mode</w:t>
      </w:r>
      <w:r w:rsidR="0089328D">
        <w:fldChar w:fldCharType="end"/>
      </w:r>
      <w:r w:rsidR="00B077F5">
        <w:t>.</w:t>
      </w:r>
    </w:p>
    <w:p w:rsidR="00F37486" w:rsidRPr="00F37486" w:rsidRDefault="00896EAF" w:rsidP="00743DF5">
      <w:pPr>
        <w:pStyle w:val="SOPL2Text"/>
      </w:pPr>
      <w:r>
        <w:t xml:space="preserve">Go to </w:t>
      </w:r>
      <w:r w:rsidR="008A3E06">
        <w:t xml:space="preserve">the </w:t>
      </w:r>
      <w:r>
        <w:t>Main Menu.</w:t>
      </w:r>
    </w:p>
    <w:p w:rsidR="00C20B3D" w:rsidRDefault="00C20B3D" w:rsidP="00C20B3D">
      <w:pPr>
        <w:pStyle w:val="SOPL2Text"/>
      </w:pPr>
      <w:r>
        <w:t>From the Main Menu on the computer click “Sub</w:t>
      </w:r>
      <w:r w:rsidR="008A3E06">
        <w:t>strate Index Rotation Control”.</w:t>
      </w:r>
      <w:r w:rsidR="00B077F5">
        <w:t xml:space="preserve"> See </w:t>
      </w:r>
      <w:r w:rsidR="0089328D">
        <w:fldChar w:fldCharType="begin"/>
      </w:r>
      <w:r w:rsidR="0089328D">
        <w:instrText xml:space="preserve"> REF _Ref262481401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8,</w:t>
      </w:r>
      <w:r w:rsidR="005A5099" w:rsidRPr="005A5099">
        <w:rPr>
          <w:i/>
        </w:rPr>
        <w:t xml:space="preserve"> Main Menu</w:t>
      </w:r>
      <w:r w:rsidR="0089328D">
        <w:fldChar w:fldCharType="end"/>
      </w:r>
      <w:r w:rsidR="00B077F5">
        <w:t>.</w:t>
      </w:r>
    </w:p>
    <w:p w:rsidR="00722C4C" w:rsidRDefault="00C20B3D" w:rsidP="00B077F5">
      <w:pPr>
        <w:pStyle w:val="SOPL2Text"/>
      </w:pPr>
      <w:r>
        <w:t>Click INDEX POWER</w:t>
      </w:r>
      <w:r w:rsidR="007A2D7A">
        <w:t>.</w:t>
      </w:r>
      <w:r w:rsidR="00B077F5">
        <w:t xml:space="preserve"> See </w:t>
      </w:r>
      <w:r w:rsidR="0089328D">
        <w:fldChar w:fldCharType="begin"/>
      </w:r>
      <w:r w:rsidR="0089328D">
        <w:instrText xml:space="preserve"> REF _Ref262737348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11,</w:t>
      </w:r>
      <w:r w:rsidR="005A5099" w:rsidRPr="005A5099">
        <w:rPr>
          <w:i/>
        </w:rPr>
        <w:t xml:space="preserve"> Substrate Index Rotation Control Window</w:t>
      </w:r>
      <w:r w:rsidR="0089328D">
        <w:fldChar w:fldCharType="end"/>
      </w:r>
      <w:r w:rsidR="00B077F5">
        <w:t>.</w:t>
      </w:r>
    </w:p>
    <w:p w:rsidR="00C20B3D" w:rsidRDefault="00C20B3D" w:rsidP="00B077F5">
      <w:pPr>
        <w:pStyle w:val="SOPL2Text"/>
      </w:pPr>
      <w:r>
        <w:t>Wait for car</w:t>
      </w:r>
      <w:r w:rsidR="007A2D7A">
        <w:t>ousel to stop (on the picture).</w:t>
      </w:r>
    </w:p>
    <w:p w:rsidR="007A2D7A" w:rsidRDefault="00C20B3D" w:rsidP="00C20B3D">
      <w:pPr>
        <w:pStyle w:val="SOPL2Text"/>
      </w:pPr>
      <w:r>
        <w:lastRenderedPageBreak/>
        <w:t xml:space="preserve">Check your sample position inside the </w:t>
      </w:r>
      <w:r w:rsidR="00E61447">
        <w:t xml:space="preserve">main </w:t>
      </w:r>
      <w:r>
        <w:t>chamber using the f</w:t>
      </w:r>
      <w:r w:rsidR="00896EAF">
        <w:t>lashlight</w:t>
      </w:r>
      <w:r w:rsidR="007A2D7A">
        <w:t>.</w:t>
      </w:r>
    </w:p>
    <w:p w:rsidR="00C20B3D" w:rsidRDefault="007A2D7A" w:rsidP="00C20B3D">
      <w:pPr>
        <w:pStyle w:val="SOPL2Text"/>
      </w:pPr>
      <w:r>
        <w:t>N</w:t>
      </w:r>
      <w:r w:rsidR="00896EAF">
        <w:t>ote the chuck</w:t>
      </w:r>
      <w:r w:rsidR="00C20B3D">
        <w:t xml:space="preserve"> number on the carousel.</w:t>
      </w:r>
    </w:p>
    <w:p w:rsidR="00C20B3D" w:rsidRPr="00E61447" w:rsidRDefault="00C20B3D" w:rsidP="000C1B8B">
      <w:pPr>
        <w:pStyle w:val="SOPL2Text"/>
        <w:rPr>
          <w:i/>
        </w:rPr>
      </w:pPr>
      <w:r>
        <w:t>Click NEXT INDEX to bring the samples in front of your desired metal target</w:t>
      </w:r>
      <w:r w:rsidR="00E61447">
        <w:t xml:space="preserve">. See </w:t>
      </w:r>
      <w:r w:rsidR="0089328D">
        <w:fldChar w:fldCharType="begin"/>
      </w:r>
      <w:r w:rsidR="0089328D">
        <w:instrText xml:space="preserve"> REF _Ref262825573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18,</w:t>
      </w:r>
      <w:r w:rsidR="005A5099" w:rsidRPr="005A5099">
        <w:rPr>
          <w:i/>
        </w:rPr>
        <w:t xml:space="preserve"> TMV Target Positions</w:t>
      </w:r>
      <w:r w:rsidR="0089328D">
        <w:fldChar w:fldCharType="end"/>
      </w:r>
      <w:r w:rsidR="00E61447" w:rsidRPr="00E61447">
        <w:rPr>
          <w:i/>
        </w:rPr>
        <w:t>.</w:t>
      </w:r>
    </w:p>
    <w:p w:rsidR="00C20B3D" w:rsidRDefault="002B293D" w:rsidP="00C20B3D">
      <w:pPr>
        <w:pStyle w:val="SOPL2Text"/>
      </w:pPr>
      <w:r>
        <w:pict>
          <v:group id="_x0000_s1111" editas="canvas" style="position:absolute;left:0;text-align:left;margin-left:94.65pt;margin-top:47.25pt;width:337.9pt;height:181.95pt;z-index:251677696" coordorigin="4968,2842" coordsize="4759,2563">
            <o:lock v:ext="edit" aspectratio="t"/>
            <v:shape id="_x0000_s1110" type="#_x0000_t75" style="position:absolute;left:4968;top:2842;width:4759;height:2563" o:preferrelative="f" stroked="t" strokeweight="1.5pt">
              <v:fill o:detectmouseclick="t"/>
              <v:path o:extrusionok="t" o:connecttype="none"/>
              <o:lock v:ext="edit" text="t"/>
            </v:shape>
            <v:group id="_x0000_s1116" style="position:absolute;left:5211;top:2927;width:4415;height:2410" coordorigin="5211,2927" coordsize="4415,2410">
              <v:shape id="_x0000_s1112" type="#_x0000_t75" style="position:absolute;left:6536;top:2927;width:3090;height:2119">
                <v:imagedata r:id="rId38" o:title=""/>
              </v:shape>
              <v:shape id="_x0000_s1113" type="#_x0000_t42" style="position:absolute;left:5211;top:4010;width:866;height:328" adj="37932,23639,30767,8343,23707,8343,36088,23639" strokecolor="red" strokeweight="1.25pt">
                <v:stroke startarrow="classic" startarrowwidth="wide" startarrowlength="long"/>
                <v:textbox style="mso-next-textbox:#_x0000_s1113" inset="0,,0">
                  <w:txbxContent>
                    <w:p w:rsidR="0089328D" w:rsidRDefault="0089328D">
                      <w:r>
                        <w:t>Index Power</w:t>
                      </w:r>
                    </w:p>
                  </w:txbxContent>
                </v:textbox>
                <o:callout v:ext="edit" minusx="t" minusy="t"/>
              </v:shape>
              <v:shape id="_x0000_s1114" type="#_x0000_t42" style="position:absolute;left:5211;top:4296;width:919;height:359" adj="35503,19096,29495,7639,23586,7639,35503,19096" strokecolor="#0070c0" strokeweight="1.25pt">
                <v:stroke startarrow="classic" startarrowwidth="wide" startarrowlength="long"/>
                <v:textbox style="mso-next-textbox:#_x0000_s1114" inset="0,,0">
                  <w:txbxContent>
                    <w:p w:rsidR="0089328D" w:rsidRDefault="0089328D">
                      <w:r>
                        <w:t>Next Index</w:t>
                      </w:r>
                    </w:p>
                  </w:txbxContent>
                </v:textbox>
                <o:callout v:ext="edit" minusx="t" minusy="t"/>
              </v:shape>
              <v:shape id="_x0000_s1115" type="#_x0000_t202" style="position:absolute;left:5638;top:5108;width:3988;height:229" stroked="f">
                <v:textbox style="mso-next-textbox:#_x0000_s1115" inset="0,0,0,0">
                  <w:txbxContent>
                    <w:p w:rsidR="0089328D" w:rsidRPr="000B41C9" w:rsidRDefault="0089328D" w:rsidP="00722C4C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44" w:name="_Ref262737348"/>
                      <w:bookmarkStart w:id="45" w:name="_Toc290639657"/>
                      <w:r>
                        <w:t xml:space="preserve">Figure </w:t>
                      </w:r>
                      <w:fldSimple w:instr=" SEQ Figure \* ARABIC ">
                        <w:r w:rsidR="005A5099">
                          <w:rPr>
                            <w:noProof/>
                          </w:rPr>
                          <w:t>11</w:t>
                        </w:r>
                      </w:fldSimple>
                      <w:r>
                        <w:t>, Substrate Index Rotation Control Window</w:t>
                      </w:r>
                      <w:bookmarkEnd w:id="44"/>
                      <w:bookmarkEnd w:id="45"/>
                    </w:p>
                  </w:txbxContent>
                </v:textbox>
              </v:shape>
            </v:group>
            <w10:wrap type="topAndBottom"/>
          </v:group>
        </w:pict>
      </w:r>
      <w:r w:rsidR="00B077F5">
        <w:t>Click on MAIN MENU</w:t>
      </w:r>
      <w:r w:rsidR="008A3E06">
        <w:t>.</w:t>
      </w:r>
    </w:p>
    <w:p w:rsidR="00C20B3D" w:rsidRDefault="00C20B3D" w:rsidP="00C20B3D">
      <w:pPr>
        <w:pStyle w:val="SOPL2Text"/>
      </w:pPr>
      <w:r>
        <w:t xml:space="preserve">Click on PROCESS </w:t>
      </w:r>
      <w:r w:rsidR="008A3E06">
        <w:t>GAS CONTROL from the MAIN MENU.</w:t>
      </w:r>
    </w:p>
    <w:p w:rsidR="00243999" w:rsidRDefault="00243999" w:rsidP="00C20B3D">
      <w:pPr>
        <w:pStyle w:val="SOPL3Text"/>
      </w:pPr>
      <w:r>
        <w:t>Click on CHAMBER BARATRON VALVE.</w:t>
      </w:r>
    </w:p>
    <w:p w:rsidR="00C20B3D" w:rsidRDefault="00243999" w:rsidP="00C20B3D">
      <w:pPr>
        <w:pStyle w:val="SOPL3Text"/>
      </w:pPr>
      <w:r>
        <w:t>W</w:t>
      </w:r>
      <w:r w:rsidR="00C20B3D">
        <w:t>ait for 10 seconds until the indicator on the control panel lights up and stops blinking.</w:t>
      </w:r>
    </w:p>
    <w:p w:rsidR="00C20B3D" w:rsidRDefault="00C20B3D" w:rsidP="00C20B3D">
      <w:pPr>
        <w:pStyle w:val="SOPL3Text"/>
      </w:pPr>
      <w:r>
        <w:t>Click on REMOTE PRESSURE SET POINT OFF</w:t>
      </w:r>
      <w:r w:rsidR="00243999">
        <w:t>.</w:t>
      </w:r>
    </w:p>
    <w:p w:rsidR="00C20B3D" w:rsidRDefault="002B293D" w:rsidP="00C20B3D">
      <w:pPr>
        <w:pStyle w:val="SOPL3Text"/>
      </w:pPr>
      <w:r>
        <w:pict>
          <v:group id="_x0000_s1146" editas="canvas" style="position:absolute;left:0;text-align:left;margin-left:63.15pt;margin-top:9.3pt;width:381pt;height:136.45pt;z-index:-251651072" coordorigin="4419,1072" coordsize="5366,1922">
            <o:lock v:ext="edit" aspectratio="t"/>
            <v:shape id="_x0000_s1147" type="#_x0000_t75" style="position:absolute;left:4419;top:1072;width:5366;height:1922" o:preferrelative="f" stroked="t" strokeweight="1.5pt">
              <v:fill o:detectmouseclick="t"/>
              <v:path o:extrusionok="t" o:connecttype="none"/>
              <o:lock v:ext="edit" text="t"/>
            </v:shape>
            <v:group id="_x0000_s1148" style="position:absolute;left:4419;top:1155;width:5308;height:1839" coordorigin="4419,1155" coordsize="5308,1839">
              <v:shape id="_x0000_s1149" type="#_x0000_t75" style="position:absolute;left:5839;top:1155;width:3888;height:1541">
                <v:imagedata r:id="rId39" o:title="" cropbottom="18180f"/>
              </v:shape>
              <v:oval id="_x0000_s1150" style="position:absolute;left:6912;top:1630;width:1468;height:191" filled="f" strokecolor="#ffc000" strokeweight="1.25pt">
                <v:stroke startarrowwidth="wide" startarrowlength="long"/>
                <v:textbox inset="0,,0"/>
              </v:oval>
              <v:shape id="_x0000_s1151" type="#_x0000_t42" style="position:absolute;left:4756;top:1452;width:719;height:485" adj="65181,12213,41634,5651,24139,5651,64863,7974" strokecolor="#ffc000" strokeweight="1.25pt">
                <v:stroke startarrow="classic" startarrowwidth="wide" startarrowlength="long"/>
                <v:textbox style="mso-next-textbox:#_x0000_s1151" inset="0,,0">
                  <w:txbxContent>
                    <w:p w:rsidR="0089328D" w:rsidRDefault="0089328D" w:rsidP="00447740">
                      <w:r>
                        <w:t>Pressure Readout</w:t>
                      </w:r>
                    </w:p>
                  </w:txbxContent>
                </v:textbox>
                <o:callout v:ext="edit" minusx="t" minusy="t"/>
              </v:shape>
              <v:shape id="_x0000_s1152" type="#_x0000_t202" style="position:absolute;left:4419;top:2776;width:5308;height:218" stroked="f">
                <v:textbox style="mso-next-textbox:#_x0000_s1152" inset="0,0,0,0">
                  <w:txbxContent>
                    <w:p w:rsidR="0089328D" w:rsidRPr="007568EA" w:rsidRDefault="0089328D" w:rsidP="00447740">
                      <w:pPr>
                        <w:pStyle w:val="Caption"/>
                      </w:pPr>
                      <w:bookmarkStart w:id="46" w:name="_Ref262737477"/>
                      <w:bookmarkStart w:id="47" w:name="_Toc290639658"/>
                      <w:r>
                        <w:t xml:space="preserve">Figure </w:t>
                      </w:r>
                      <w:fldSimple w:instr=" SEQ Figure \* ARABIC ">
                        <w:r w:rsidR="005A5099">
                          <w:rPr>
                            <w:noProof/>
                          </w:rPr>
                          <w:t>12</w:t>
                        </w:r>
                      </w:fldSimple>
                      <w:r>
                        <w:t>, MKS Pressure Controller</w:t>
                      </w:r>
                      <w:bookmarkEnd w:id="46"/>
                      <w:bookmarkEnd w:id="47"/>
                    </w:p>
                  </w:txbxContent>
                </v:textbox>
              </v:shape>
            </v:group>
            <w10:wrap type="topAndBottom"/>
          </v:group>
        </w:pict>
      </w:r>
      <w:r w:rsidR="00C20B3D">
        <w:t>Click on the SET PRESSURE VALUE</w:t>
      </w:r>
      <w:r w:rsidR="00243999">
        <w:t>.</w:t>
      </w:r>
      <w:r w:rsidR="00B077F5">
        <w:t xml:space="preserve"> See </w:t>
      </w:r>
      <w:r w:rsidR="0089328D">
        <w:fldChar w:fldCharType="begin"/>
      </w:r>
      <w:r w:rsidR="0089328D">
        <w:instrText xml:space="preserve"> REF _Ref262737391 \h  \* MERGEFORMAT </w:instrText>
      </w:r>
      <w:r w:rsidR="0089328D">
        <w:fldChar w:fldCharType="separate"/>
      </w:r>
      <w:r w:rsidR="005A5099" w:rsidRPr="005A5099">
        <w:rPr>
          <w:i/>
        </w:rPr>
        <w:t>Table 3, Sputter Parameters</w:t>
      </w:r>
      <w:r w:rsidR="0089328D">
        <w:fldChar w:fldCharType="end"/>
      </w:r>
      <w:r w:rsidR="00B077F5">
        <w:rPr>
          <w:i/>
        </w:rPr>
        <w:t>.</w:t>
      </w:r>
    </w:p>
    <w:p w:rsidR="00C20B3D" w:rsidRDefault="00C20B3D" w:rsidP="00B077F5">
      <w:pPr>
        <w:pStyle w:val="SOPL4Text"/>
      </w:pPr>
      <w:bookmarkStart w:id="48" w:name="_Ref262461470"/>
      <w:r>
        <w:t xml:space="preserve">Type </w:t>
      </w:r>
      <w:r w:rsidR="000C1B8B">
        <w:t>20</w:t>
      </w:r>
      <w:r>
        <w:t xml:space="preserve"> to </w:t>
      </w:r>
      <w:r w:rsidR="000C1B8B">
        <w:t>get 20</w:t>
      </w:r>
      <w:r>
        <w:t xml:space="preserve"> mTorr pressure</w:t>
      </w:r>
      <w:r w:rsidR="00B077F5">
        <w:t>.</w:t>
      </w:r>
      <w:bookmarkEnd w:id="48"/>
    </w:p>
    <w:p w:rsidR="00C20B3D" w:rsidRDefault="00C20B3D" w:rsidP="00C20B3D">
      <w:pPr>
        <w:pStyle w:val="SOPL3Text"/>
      </w:pPr>
      <w:r>
        <w:t>Click CHAMBER PROCESS GAS</w:t>
      </w:r>
      <w:r w:rsidR="00243999">
        <w:t>.</w:t>
      </w:r>
    </w:p>
    <w:p w:rsidR="00C20B3D" w:rsidRDefault="00243999" w:rsidP="00C20B3D">
      <w:pPr>
        <w:pStyle w:val="SOPL3Text"/>
      </w:pPr>
      <w:r>
        <w:t>Click INDIRECT.</w:t>
      </w:r>
    </w:p>
    <w:p w:rsidR="008A3E06" w:rsidRDefault="008A3E06" w:rsidP="00C20B3D">
      <w:pPr>
        <w:pStyle w:val="SOPL3Text"/>
      </w:pPr>
      <w:r>
        <w:t>Click GAS-3 (Ar gas).</w:t>
      </w:r>
    </w:p>
    <w:p w:rsidR="00C20B3D" w:rsidRDefault="008A3E06" w:rsidP="008A3E06">
      <w:pPr>
        <w:pStyle w:val="SOPNote"/>
      </w:pPr>
      <w:r>
        <w:t xml:space="preserve">Flow rate of Argon is 150 </w:t>
      </w:r>
      <w:proofErr w:type="spellStart"/>
      <w:r>
        <w:t>sccm</w:t>
      </w:r>
      <w:proofErr w:type="spellEnd"/>
      <w:r w:rsidR="00C20B3D">
        <w:t>.</w:t>
      </w:r>
    </w:p>
    <w:p w:rsidR="00896EAF" w:rsidRDefault="00896EAF" w:rsidP="00C20B3D">
      <w:pPr>
        <w:pStyle w:val="SOPL3Text"/>
      </w:pPr>
      <w:r>
        <w:t>If reacti</w:t>
      </w:r>
      <w:r w:rsidR="008A3E06">
        <w:t>ve sputtering with O2, click GAS</w:t>
      </w:r>
      <w:r>
        <w:t xml:space="preserve"> 2.</w:t>
      </w:r>
    </w:p>
    <w:p w:rsidR="00896EAF" w:rsidRDefault="00896EAF" w:rsidP="00B077F5">
      <w:pPr>
        <w:pStyle w:val="SOPL4Text"/>
      </w:pPr>
      <w:r>
        <w:lastRenderedPageBreak/>
        <w:t>See staff for assistance switching from O2 to N2.</w:t>
      </w:r>
    </w:p>
    <w:p w:rsidR="00C20B3D" w:rsidRPr="00B077F5" w:rsidRDefault="00C20B3D" w:rsidP="00F43F77">
      <w:pPr>
        <w:pStyle w:val="SOPL2Text"/>
      </w:pPr>
      <w:r>
        <w:t>Read the chamber pressure on MKS Pressure controller</w:t>
      </w:r>
      <w:r w:rsidR="00447740">
        <w:t xml:space="preserve">. See </w:t>
      </w:r>
      <w:r w:rsidR="0089328D">
        <w:fldChar w:fldCharType="begin"/>
      </w:r>
      <w:r w:rsidR="0089328D">
        <w:instrText xml:space="preserve"> REF _Ref262737477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12,</w:t>
      </w:r>
      <w:r w:rsidR="005A5099" w:rsidRPr="005A5099">
        <w:rPr>
          <w:i/>
        </w:rPr>
        <w:t xml:space="preserve"> MKS Pressure Controller</w:t>
      </w:r>
      <w:r w:rsidR="0089328D">
        <w:fldChar w:fldCharType="end"/>
      </w:r>
      <w:r w:rsidR="00B077F5">
        <w:t>.</w:t>
      </w:r>
    </w:p>
    <w:p w:rsidR="00C20B3D" w:rsidRDefault="002B293D" w:rsidP="00447740">
      <w:pPr>
        <w:pStyle w:val="SOPNote"/>
      </w:pPr>
      <w:r>
        <w:pict>
          <v:group id="_x0000_s1154" editas="canvas" style="position:absolute;left:0;text-align:left;margin-left:40.65pt;margin-top:30.6pt;width:408.75pt;height:174.75pt;z-index:-251637760" coordorigin="2999,3303" coordsize="5758,2463">
            <o:lock v:ext="edit" aspectratio="t"/>
            <v:shape id="_x0000_s1155" type="#_x0000_t75" style="position:absolute;left:2999;top:3303;width:5758;height:2463" o:preferrelative="f" stroked="t" strokeweight="1.5pt">
              <v:fill o:detectmouseclick="t"/>
              <v:path o:extrusionok="t" o:connecttype="none"/>
              <o:lock v:ext="edit" text="t"/>
            </v:shape>
            <v:shape id="_x0000_s1158" type="#_x0000_t202" style="position:absolute;left:4460;top:5459;width:2688;height:238" o:regroupid="12" stroked="f">
              <v:textbox inset="0,0,0,0">
                <w:txbxContent>
                  <w:p w:rsidR="0089328D" w:rsidRPr="002F7D5B" w:rsidRDefault="0089328D" w:rsidP="00447740">
                    <w:pPr>
                      <w:pStyle w:val="Caption"/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</w:pPr>
                    <w:bookmarkStart w:id="49" w:name="_Ref262825155"/>
                    <w:bookmarkStart w:id="50" w:name="_Ref262825132"/>
                    <w:bookmarkStart w:id="51" w:name="_Toc290639659"/>
                    <w:r>
                      <w:t xml:space="preserve">Figure </w:t>
                    </w:r>
                    <w:fldSimple w:instr=" SEQ Figure \* ARABIC ">
                      <w:r w:rsidR="005A5099">
                        <w:rPr>
                          <w:noProof/>
                        </w:rPr>
                        <w:t>13</w:t>
                      </w:r>
                    </w:fldSimple>
                    <w:bookmarkEnd w:id="49"/>
                    <w:r>
                      <w:t xml:space="preserve">, </w:t>
                    </w:r>
                    <w:bookmarkEnd w:id="50"/>
                    <w:r>
                      <w:t>Sample Rotation Selector</w:t>
                    </w:r>
                    <w:bookmarkEnd w:id="51"/>
                  </w:p>
                </w:txbxContent>
              </v:textbox>
            </v:shape>
            <v:shape id="_x0000_s1373" type="#_x0000_t75" style="position:absolute;left:3136;top:3387;width:3455;height:2019">
              <v:imagedata r:id="rId40" o:title="SDC13004" croptop="3657f" cropbottom="8173f"/>
            </v:shape>
            <v:shape id="_x0000_s1375" type="#_x0000_t202" style="position:absolute;left:7014;top:3588;width:1511;height:1640" stroked="f" strokecolor="black [3213]" strokeweight="1.25pt">
              <v:stroke startarrowwidth="wide" startarrowlength="long"/>
              <v:textbox inset="0,,0">
                <w:txbxContent>
                  <w:p w:rsidR="0089328D" w:rsidRDefault="0089328D" w:rsidP="003E26E7">
                    <w:r>
                      <w:t>1 = Cr</w:t>
                    </w:r>
                  </w:p>
                  <w:p w:rsidR="0089328D" w:rsidRDefault="0089328D" w:rsidP="003E26E7"/>
                  <w:p w:rsidR="0089328D" w:rsidRDefault="0089328D" w:rsidP="003E26E7">
                    <w:r>
                      <w:t xml:space="preserve">2 = </w:t>
                    </w:r>
                    <w:proofErr w:type="spellStart"/>
                    <w:r>
                      <w:t>Ir</w:t>
                    </w:r>
                    <w:proofErr w:type="spellEnd"/>
                    <w:r>
                      <w:t xml:space="preserve"> or </w:t>
                    </w:r>
                    <w:proofErr w:type="spellStart"/>
                    <w:r>
                      <w:t>TiW</w:t>
                    </w:r>
                    <w:proofErr w:type="spellEnd"/>
                  </w:p>
                  <w:p w:rsidR="0089328D" w:rsidRDefault="0089328D" w:rsidP="003E26E7"/>
                  <w:p w:rsidR="0089328D" w:rsidRDefault="0089328D" w:rsidP="003E26E7">
                    <w:r>
                      <w:t xml:space="preserve">3 = </w:t>
                    </w:r>
                    <w:proofErr w:type="spellStart"/>
                    <w:r>
                      <w:t>Ti</w:t>
                    </w:r>
                    <w:proofErr w:type="spellEnd"/>
                  </w:p>
                  <w:p w:rsidR="0089328D" w:rsidRDefault="0089328D" w:rsidP="003E26E7"/>
                  <w:p w:rsidR="0089328D" w:rsidRDefault="0089328D" w:rsidP="003E26E7">
                    <w:r>
                      <w:t>4 = Au or Pt</w:t>
                    </w:r>
                  </w:p>
                </w:txbxContent>
              </v:textbox>
            </v:shape>
            <w10:wrap type="topAndBottom"/>
          </v:group>
        </w:pict>
      </w:r>
      <w:r w:rsidR="00C20B3D">
        <w:t>The reading should match the pres</w:t>
      </w:r>
      <w:r w:rsidR="00243999">
        <w:t xml:space="preserve">sure you entered in step </w:t>
      </w:r>
      <w:r w:rsidR="0089328D">
        <w:fldChar w:fldCharType="begin"/>
      </w:r>
      <w:r w:rsidR="0089328D">
        <w:instrText xml:space="preserve"> REF _Ref262461470 \r \h  \* MERGEFORMAT </w:instrText>
      </w:r>
      <w:r w:rsidR="0089328D">
        <w:fldChar w:fldCharType="separate"/>
      </w:r>
      <w:r w:rsidR="005A5099" w:rsidRPr="005A5099">
        <w:rPr>
          <w:i/>
        </w:rPr>
        <w:t>12.8.4.1</w:t>
      </w:r>
      <w:r w:rsidR="0089328D">
        <w:fldChar w:fldCharType="end"/>
      </w:r>
      <w:r w:rsidR="00447740">
        <w:t>.</w:t>
      </w:r>
    </w:p>
    <w:p w:rsidR="003E26E7" w:rsidRDefault="003E26E7" w:rsidP="00447740">
      <w:pPr>
        <w:pStyle w:val="SOPL2Text"/>
      </w:pPr>
      <w:r>
        <w:t>Ensure that the AML (sample rotation power source) is on.</w:t>
      </w:r>
    </w:p>
    <w:p w:rsidR="00743F80" w:rsidRDefault="00A052DD" w:rsidP="00447740">
      <w:pPr>
        <w:pStyle w:val="SOPL2Text"/>
      </w:pPr>
      <w:r>
        <w:t xml:space="preserve">Rotate the </w:t>
      </w:r>
      <w:r w:rsidR="003E26E7">
        <w:t>Sample Rotation Selector</w:t>
      </w:r>
      <w:r>
        <w:t xml:space="preserve"> </w:t>
      </w:r>
      <w:r w:rsidR="003E26E7">
        <w:t xml:space="preserve">knob </w:t>
      </w:r>
      <w:r>
        <w:t>to the target location</w:t>
      </w:r>
      <w:r w:rsidR="003C58F0">
        <w:t>.</w:t>
      </w:r>
      <w:r w:rsidR="00E61447">
        <w:t xml:space="preserve"> See </w:t>
      </w:r>
      <w:r w:rsidR="0089328D">
        <w:fldChar w:fldCharType="begin"/>
      </w:r>
      <w:r w:rsidR="0089328D">
        <w:instrText xml:space="preserve"> REF _Ref262825155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13</w:t>
      </w:r>
      <w:r w:rsidR="0089328D">
        <w:fldChar w:fldCharType="end"/>
      </w:r>
      <w:r w:rsidR="00E61447">
        <w:t>.</w:t>
      </w:r>
    </w:p>
    <w:p w:rsidR="00896EAF" w:rsidRDefault="00A052DD" w:rsidP="00447740">
      <w:pPr>
        <w:pStyle w:val="SOPNote"/>
      </w:pPr>
      <w:r>
        <w:t xml:space="preserve">Make sure to turn the </w:t>
      </w:r>
      <w:r w:rsidR="003E26E7">
        <w:t>Sample Rotation Selector knob</w:t>
      </w:r>
      <w:r>
        <w:t xml:space="preserve"> to OFF before changing targets.</w:t>
      </w:r>
    </w:p>
    <w:p w:rsidR="000922D6" w:rsidRDefault="00743F80" w:rsidP="003C58F0">
      <w:pPr>
        <w:pStyle w:val="SOPL3Text"/>
      </w:pPr>
      <w:r>
        <w:t>Using the flashlight, check inside the chamber (through the window)</w:t>
      </w:r>
      <w:r w:rsidR="00243999">
        <w:t xml:space="preserve"> to see</w:t>
      </w:r>
      <w:r>
        <w:t xml:space="preserve"> if your samples are at desired location and the chuck is rotating.</w:t>
      </w:r>
    </w:p>
    <w:p w:rsidR="00C20B3D" w:rsidRDefault="00C20B3D" w:rsidP="00C20B3D">
      <w:pPr>
        <w:pStyle w:val="SOPL2Text"/>
      </w:pPr>
      <w:bookmarkStart w:id="52" w:name="_Ref262462282"/>
      <w:r>
        <w:t>C</w:t>
      </w:r>
      <w:r w:rsidR="00E61447">
        <w:t>lick on MAIN MENU</w:t>
      </w:r>
      <w:r>
        <w:t>.</w:t>
      </w:r>
      <w:bookmarkEnd w:id="52"/>
    </w:p>
    <w:p w:rsidR="00C20B3D" w:rsidRDefault="00C20B3D" w:rsidP="00C20B3D">
      <w:pPr>
        <w:pStyle w:val="SOPL2Text"/>
      </w:pPr>
      <w:r>
        <w:t>From the main menu, click on CATHODE/SUPPLY SWITCHING</w:t>
      </w:r>
      <w:r w:rsidR="00447740">
        <w:t>.</w:t>
      </w:r>
    </w:p>
    <w:p w:rsidR="0001307C" w:rsidRDefault="002B293D" w:rsidP="007A2D7A">
      <w:pPr>
        <w:pStyle w:val="SOPL3Text"/>
      </w:pPr>
      <w:r>
        <w:pict>
          <v:group id="_x0000_s1167" editas="canvas" style="position:absolute;left:0;text-align:left;margin-left:141.9pt;margin-top:46.65pt;width:224.05pt;height:165.55pt;z-index:-251642880" coordorigin="4554,9166" coordsize="3155,2332">
            <o:lock v:ext="edit" aspectratio="t"/>
            <v:shape id="_x0000_s1166" type="#_x0000_t75" style="position:absolute;left:4554;top:9166;width:3155;height:2332" o:preferrelative="f" stroked="t" strokeweight="1.5pt">
              <v:fill o:detectmouseclick="t"/>
              <v:path o:extrusionok="t" o:connecttype="none"/>
              <o:lock v:ext="edit" text="t"/>
            </v:shape>
            <v:group id="_x0000_s1293" style="position:absolute;left:4640;top:9239;width:2968;height:2206" coordorigin="4640,9239" coordsize="2968,2206">
              <v:shape id="_x0000_s1168" type="#_x0000_t75" style="position:absolute;left:4751;top:9239;width:2752;height:2008">
                <v:imagedata r:id="rId41" o:title=""/>
              </v:shape>
              <v:shape id="_x0000_s1169" type="#_x0000_t202" style="position:absolute;left:4640;top:11266;width:2968;height:179" stroked="f">
                <v:textbox inset="0,0,0,0">
                  <w:txbxContent>
                    <w:p w:rsidR="0089328D" w:rsidRPr="00792F18" w:rsidRDefault="0089328D" w:rsidP="0001307C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53" w:name="_Toc290639660"/>
                      <w:r>
                        <w:t xml:space="preserve">Figure </w:t>
                      </w:r>
                      <w:fldSimple w:instr=" SEQ Figure \* ARABIC ">
                        <w:r w:rsidR="005A5099">
                          <w:rPr>
                            <w:noProof/>
                          </w:rPr>
                          <w:t>14</w:t>
                        </w:r>
                      </w:fldSimple>
                      <w:r>
                        <w:t>, Power Supply/Cathode Selection Screen</w:t>
                      </w:r>
                      <w:bookmarkEnd w:id="53"/>
                    </w:p>
                  </w:txbxContent>
                </v:textbox>
              </v:shape>
            </v:group>
            <w10:wrap type="topAndBottom"/>
          </v:group>
        </w:pict>
      </w:r>
      <w:r w:rsidR="002E6A95">
        <w:t>Ensure that t</w:t>
      </w:r>
      <w:r w:rsidR="00C20B3D">
        <w:t>he picture of the target you see on the monitor match</w:t>
      </w:r>
      <w:r w:rsidR="007A2D7A">
        <w:t>es with the white board on TMV.</w:t>
      </w:r>
    </w:p>
    <w:p w:rsidR="00C20B3D" w:rsidRDefault="002E6A95" w:rsidP="002E6A95">
      <w:pPr>
        <w:pStyle w:val="SOPNote"/>
      </w:pPr>
      <w:r>
        <w:t>E</w:t>
      </w:r>
      <w:r w:rsidR="00C20B3D">
        <w:t>ach target lists the pow</w:t>
      </w:r>
      <w:r>
        <w:t>er supply that connects to it.</w:t>
      </w:r>
    </w:p>
    <w:p w:rsidR="002E6A95" w:rsidRDefault="00C20B3D" w:rsidP="00C20B3D">
      <w:pPr>
        <w:pStyle w:val="SOPL3Text"/>
      </w:pPr>
      <w:r>
        <w:t>Click on the desired metal target.</w:t>
      </w:r>
    </w:p>
    <w:p w:rsidR="00C20B3D" w:rsidRDefault="00C20B3D" w:rsidP="00C20B3D">
      <w:pPr>
        <w:pStyle w:val="SOPL3Text"/>
      </w:pPr>
      <w:r>
        <w:lastRenderedPageBreak/>
        <w:t>Make sure the connection is between DCG-1 / DCG-2 and the desired metal target and there is NO OTHER connection to any other metal</w:t>
      </w:r>
      <w:r w:rsidR="002E6A95">
        <w:t xml:space="preserve"> target.</w:t>
      </w:r>
    </w:p>
    <w:p w:rsidR="00447740" w:rsidRDefault="00C20B3D" w:rsidP="00C20B3D">
      <w:pPr>
        <w:pStyle w:val="SOPL3Text"/>
      </w:pPr>
      <w:r>
        <w:t>If the connection is in RPG-1 or RPG-2 then cli</w:t>
      </w:r>
      <w:r w:rsidR="00B077F5">
        <w:t>ck on the generator picture</w:t>
      </w:r>
      <w:r w:rsidR="00447740">
        <w:t>.</w:t>
      </w:r>
    </w:p>
    <w:p w:rsidR="003E26E7" w:rsidRDefault="002B293D" w:rsidP="003E26E7">
      <w:pPr>
        <w:pStyle w:val="SOPL2Text"/>
      </w:pPr>
      <w:r>
        <w:pict>
          <v:group id="_x0000_s1165" editas="canvas" style="position:absolute;left:0;text-align:left;margin-left:60.95pt;margin-top:39.15pt;width:373.45pt;height:306.7pt;z-index:251669504" coordorigin="3437,772" coordsize="5260,4320">
            <o:lock v:ext="edit" aspectratio="t"/>
            <v:shape id="_x0000_s1164" type="#_x0000_t75" style="position:absolute;left:3437;top:772;width:5260;height:4320" o:preferrelative="f" stroked="t" strokeweight="1.5pt">
              <v:fill o:detectmouseclick="t"/>
              <v:path o:extrusionok="t" o:connecttype="none"/>
              <o:lock v:ext="edit" text="t"/>
            </v:shape>
            <v:group id="_x0000_s1295" style="position:absolute;left:3838;top:828;width:4764;height:4264" coordorigin="3838,828" coordsize="4764,4264">
              <v:shape id="_x0000_s1183" type="#_x0000_t75" style="position:absolute;left:4767;top:828;width:2652;height:4042" o:regroupid="5">
                <v:imagedata r:id="rId42" o:title="TMVdcg" cropleft="2939f" cropright="5268f"/>
              </v:shape>
              <v:shape id="_x0000_s1184" type="#_x0000_t42" style="position:absolute;left:3838;top:2744;width:591;height:338" o:regroupid="5" adj="54348,12825,39390,8100,24689,8100,54348,12825" strokecolor="red" strokeweight="1.25pt">
                <v:stroke startarrow="classic" startarrowwidth="wide" startarrowlength="long"/>
                <v:textbox style="mso-next-textbox:#_x0000_s1184" inset="0,,0">
                  <w:txbxContent>
                    <w:p w:rsidR="0089328D" w:rsidRDefault="0089328D" w:rsidP="003E26E7">
                      <w:r>
                        <w:t>DCG 1</w:t>
                      </w:r>
                    </w:p>
                  </w:txbxContent>
                </v:textbox>
                <o:callout v:ext="edit" minusx="t" minusy="t"/>
              </v:shape>
              <v:shape id="_x0000_s1185" type="#_x0000_t42" style="position:absolute;left:3848;top:3250;width:549;height:318" o:regroupid="5" adj="57351,12979,41040,8621,24923,8621,57351,12979" strokecolor="#00b050" strokeweight="1.25pt">
                <v:stroke startarrow="classic" startarrowwidth="wide" startarrowlength="long"/>
                <v:textbox style="mso-next-textbox:#_x0000_s1185" inset="0,,0">
                  <w:txbxContent>
                    <w:p w:rsidR="0089328D" w:rsidRDefault="0089328D" w:rsidP="003E26E7">
                      <w:r>
                        <w:t>DCG 2</w:t>
                      </w:r>
                    </w:p>
                  </w:txbxContent>
                </v:textbox>
                <o:callout v:ext="edit" minusx="t" minusy="t"/>
              </v:shape>
              <v:oval id="_x0000_s1186" style="position:absolute;left:6563;top:2744;width:391;height:338" o:regroupid="5" filled="f" strokecolor="red" strokeweight="1.25pt">
                <v:stroke startarrowwidth="wide" startarrowlength="long"/>
                <v:textbox inset="0,,0"/>
              </v:oval>
              <v:oval id="_x0000_s1187" style="position:absolute;left:6563;top:3303;width:391;height:318" o:regroupid="5" filled="f" strokecolor="#00b050" strokeweight="1.25pt">
                <v:stroke startarrowwidth="wide" startarrowlength="long"/>
                <v:textbox inset="0,,0"/>
              </v:oval>
              <v:shape id="_x0000_s1188" type="#_x0000_t42" style="position:absolute;left:7764;top:2855;width:838;height:454" o:regroupid="5" adj="-20874,738,-11417,10800,-2087,10800,-20874,738" strokecolor="red" strokeweight="1.25pt">
                <v:stroke startarrow="classic" startarrowwidth="wide" startarrowlength="long"/>
                <v:textbox style="mso-next-textbox:#_x0000_s1188" inset="0,,0">
                  <w:txbxContent>
                    <w:p w:rsidR="0089328D" w:rsidRDefault="0089328D" w:rsidP="003E26E7">
                      <w:r>
                        <w:t>DCG Power Switches</w:t>
                      </w:r>
                    </w:p>
                  </w:txbxContent>
                </v:textbox>
                <o:callout v:ext="edit" gap="5.75pt" drop="center" distance="-.15pt" length="-.1pt"/>
              </v:shape>
              <v:shape id="_x0000_s1189" type="#_x0000_t32" style="position:absolute;left:6901;top:3082;width:412;height:274;flip:y" o:connectortype="straight" o:regroupid="5" strokecolor="#00b050" strokeweight="1.25pt">
                <v:stroke startarrow="classic" startarrowwidth="wide" startarrowlength="long"/>
              </v:shape>
              <v:shape id="_x0000_s1190" type="#_x0000_t42" style="position:absolute;left:7680;top:1409;width:922;height:474" o:regroupid="5" adj="-21914,23299,-11815,10800,-1898,10800,-19438,21856" strokecolor="#00b0f0" strokeweight="1.25pt">
                <v:stroke startarrow="classic" startarrowwidth="wide" startarrowlength="long"/>
                <v:textbox style="mso-next-textbox:#_x0000_s1190" inset="0,,0">
                  <w:txbxContent>
                    <w:p w:rsidR="0089328D" w:rsidRDefault="0089328D" w:rsidP="003E26E7">
                      <w:r>
                        <w:t>MKS Pressure Controller</w:t>
                      </w:r>
                    </w:p>
                  </w:txbxContent>
                </v:textbox>
                <o:callout v:ext="edit" gap="5.75pt" drop="center" distance="-.15pt" length="-.1pt" minusy="t"/>
              </v:shape>
              <v:shape id="_x0000_s1191" type="#_x0000_t202" style="position:absolute;left:3985;top:4841;width:4364;height:251" o:regroupid="5" stroked="f">
                <v:textbox style="mso-next-textbox:#_x0000_s1191" inset="0,0,0,0">
                  <w:txbxContent>
                    <w:p w:rsidR="0089328D" w:rsidRPr="0011357F" w:rsidRDefault="0089328D" w:rsidP="003E26E7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kern w:val="36"/>
                          <w:sz w:val="24"/>
                          <w:szCs w:val="24"/>
                        </w:rPr>
                      </w:pPr>
                      <w:bookmarkStart w:id="54" w:name="_Ref262826047"/>
                      <w:bookmarkStart w:id="55" w:name="_Toc290639661"/>
                      <w:r>
                        <w:t xml:space="preserve">Figure </w:t>
                      </w:r>
                      <w:fldSimple w:instr=" SEQ Figure \* ARABIC ">
                        <w:r w:rsidR="005A5099">
                          <w:rPr>
                            <w:noProof/>
                          </w:rPr>
                          <w:t>15</w:t>
                        </w:r>
                      </w:fldSimple>
                      <w:bookmarkEnd w:id="54"/>
                      <w:r>
                        <w:t>, DCGs</w:t>
                      </w:r>
                      <w:bookmarkEnd w:id="55"/>
                    </w:p>
                  </w:txbxContent>
                </v:textbox>
              </v:shape>
            </v:group>
            <v:oval id="_x0000_s1376" style="position:absolute;left:6014;top:2390;width:148;height:106" filled="f" strokecolor="#ffc000" strokeweight="1.25pt">
              <v:stroke startarrowwidth="wide" startarrowlength="long"/>
              <v:textbox inset="0,,0"/>
            </v:oval>
            <v:oval id="_x0000_s1377" style="position:absolute;left:6014;top:3462;width:148;height:106" filled="f" strokecolor="#ffc000" strokeweight="1.25pt">
              <v:stroke startarrowwidth="wide" startarrowlength="long"/>
              <v:textbox inset="0,,0"/>
            </v:oval>
            <v:oval id="_x0000_s1378" style="position:absolute;left:6014;top:2918;width:148;height:106" filled="f" strokecolor="#ffc000" strokeweight="1.25pt">
              <v:stroke startarrowwidth="wide" startarrowlength="long"/>
              <v:textbox inset="0,,0"/>
            </v:oval>
            <v:shape id="_x0000_s1379" type="#_x0000_t42" style="position:absolute;left:3553;top:1397;width:1014;height:676" adj="52425,31703,37800,,23400,,52425,31703" strokecolor="#ffc000" strokeweight="1.25pt">
              <v:stroke startarrow="classic" startarrowwidth="wide" startarrowlength="long"/>
              <v:textbox inset="0,,0">
                <w:txbxContent>
                  <w:p w:rsidR="0089328D" w:rsidRDefault="0089328D">
                    <w:r>
                      <w:t>Remote Enable Lights</w:t>
                    </w:r>
                  </w:p>
                </w:txbxContent>
              </v:textbox>
              <o:callout v:ext="edit" minusx="t" minusy="t"/>
            </v:shape>
            <w10:wrap type="topAndBottom"/>
          </v:group>
        </w:pict>
      </w:r>
      <w:r w:rsidR="00C20B3D">
        <w:t xml:space="preserve">Turn on the </w:t>
      </w:r>
      <w:r w:rsidR="00E61447">
        <w:t xml:space="preserve">DCG </w:t>
      </w:r>
      <w:r w:rsidR="00C06F8A">
        <w:t>(</w:t>
      </w:r>
      <w:r w:rsidR="00C20B3D">
        <w:t>either DCG-1 or DGC-2)</w:t>
      </w:r>
      <w:r w:rsidR="00447740">
        <w:t>.</w:t>
      </w:r>
      <w:r w:rsidR="00E61447">
        <w:t xml:space="preserve"> See </w:t>
      </w:r>
      <w:r w:rsidR="0089328D">
        <w:fldChar w:fldCharType="begin"/>
      </w:r>
      <w:r w:rsidR="0089328D">
        <w:instrText xml:space="preserve"> REF _Ref262826047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15</w:t>
      </w:r>
      <w:r w:rsidR="0089328D">
        <w:fldChar w:fldCharType="end"/>
      </w:r>
      <w:r w:rsidR="00E61447" w:rsidRPr="00E61447">
        <w:rPr>
          <w:i/>
        </w:rPr>
        <w:t>.</w:t>
      </w:r>
    </w:p>
    <w:p w:rsidR="00C20B3D" w:rsidRDefault="00B077F5" w:rsidP="00C20B3D">
      <w:pPr>
        <w:pStyle w:val="SOPL3Text"/>
      </w:pPr>
      <w:r>
        <w:t>Wait a few moment</w:t>
      </w:r>
      <w:r w:rsidR="00C20B3D">
        <w:t xml:space="preserve">s till </w:t>
      </w:r>
      <w:r>
        <w:t xml:space="preserve">the </w:t>
      </w:r>
      <w:r w:rsidR="000C1B8B">
        <w:t>generator is ready (wait for click).</w:t>
      </w:r>
    </w:p>
    <w:p w:rsidR="003E26E7" w:rsidRDefault="003E26E7" w:rsidP="00C20B3D">
      <w:pPr>
        <w:pStyle w:val="SOPL3Text"/>
      </w:pPr>
      <w:r>
        <w:t>Make sure that the remote enable light is on for the power supply you turned on.</w:t>
      </w:r>
    </w:p>
    <w:p w:rsidR="00C20B3D" w:rsidRDefault="00C06F8A" w:rsidP="00A630A1">
      <w:pPr>
        <w:pStyle w:val="SOPNote"/>
      </w:pPr>
      <w:r>
        <w:t>The</w:t>
      </w:r>
      <w:r w:rsidR="00C20B3D">
        <w:t xml:space="preserve"> power supply display</w:t>
      </w:r>
      <w:r>
        <w:t xml:space="preserve"> will indicate that is it stable</w:t>
      </w:r>
      <w:r w:rsidR="008E2081">
        <w:t>.</w:t>
      </w:r>
    </w:p>
    <w:p w:rsidR="00C20B3D" w:rsidRDefault="00C06F8A" w:rsidP="00C20B3D">
      <w:pPr>
        <w:pStyle w:val="SOPL2Text"/>
      </w:pPr>
      <w:r>
        <w:t>Back on the computer monitor, c</w:t>
      </w:r>
      <w:r w:rsidR="00C20B3D">
        <w:t xml:space="preserve">lick on </w:t>
      </w:r>
      <w:r>
        <w:t>the appropriate DCG</w:t>
      </w:r>
      <w:r w:rsidR="00337946">
        <w:t xml:space="preserve"> tab</w:t>
      </w:r>
      <w:r w:rsidR="00C20B3D">
        <w:t>.</w:t>
      </w:r>
    </w:p>
    <w:p w:rsidR="00C20B3D" w:rsidRDefault="00C20B3D" w:rsidP="00B077F5">
      <w:pPr>
        <w:pStyle w:val="SOPL2Text"/>
      </w:pPr>
      <w:r>
        <w:t>Click on</w:t>
      </w:r>
      <w:r w:rsidR="000E5213">
        <w:t xml:space="preserve"> the number next to</w:t>
      </w:r>
      <w:r w:rsidR="00E61447">
        <w:t xml:space="preserve"> TYPE IN</w:t>
      </w:r>
      <w:r w:rsidR="005441DA">
        <w:t xml:space="preserve"> SETPOINT.</w:t>
      </w:r>
    </w:p>
    <w:p w:rsidR="00ED5EFE" w:rsidRDefault="00ED5EFE" w:rsidP="00ED5EFE">
      <w:pPr>
        <w:pStyle w:val="SOPL3Text"/>
      </w:pPr>
      <w:r>
        <w:t xml:space="preserve">Adjust the number until you get the desired power for your sputtering. See </w:t>
      </w:r>
      <w:r w:rsidR="0089328D">
        <w:fldChar w:fldCharType="begin"/>
      </w:r>
      <w:r w:rsidR="0089328D">
        <w:instrText xml:space="preserve"> REF _Ref262465787 \h  \* MERGEFORMAT </w:instrText>
      </w:r>
      <w:r w:rsidR="0089328D">
        <w:fldChar w:fldCharType="separate"/>
      </w:r>
      <w:r w:rsidR="005A5099" w:rsidRPr="005A5099">
        <w:rPr>
          <w:i/>
        </w:rPr>
        <w:t>Table 1, Power Setpoints</w:t>
      </w:r>
      <w:r w:rsidR="0089328D">
        <w:fldChar w:fldCharType="end"/>
      </w:r>
      <w:r>
        <w:t>.  Check the display on the EVI power supply for actual power read out.</w:t>
      </w:r>
    </w:p>
    <w:tbl>
      <w:tblPr>
        <w:tblStyle w:val="TableGrid"/>
        <w:tblpPr w:leftFromText="180" w:rightFromText="180" w:vertAnchor="text" w:horzAnchor="margin" w:tblpXSpec="center" w:tblpY="38"/>
        <w:tblW w:w="0" w:type="auto"/>
        <w:tblLook w:val="04A0" w:firstRow="1" w:lastRow="0" w:firstColumn="1" w:lastColumn="0" w:noHBand="0" w:noVBand="1"/>
      </w:tblPr>
      <w:tblGrid>
        <w:gridCol w:w="3480"/>
        <w:gridCol w:w="1740"/>
        <w:gridCol w:w="1740"/>
      </w:tblGrid>
      <w:tr w:rsidR="00E61447" w:rsidTr="00E61447">
        <w:tc>
          <w:tcPr>
            <w:tcW w:w="6960" w:type="dxa"/>
            <w:gridSpan w:val="3"/>
            <w:tcBorders>
              <w:top w:val="thinThickSmallGap" w:sz="18" w:space="0" w:color="auto"/>
              <w:left w:val="thinThickSmallGap" w:sz="18" w:space="0" w:color="auto"/>
              <w:bottom w:val="single" w:sz="12" w:space="0" w:color="000000" w:themeColor="text1"/>
              <w:right w:val="thickThinSmallGap" w:sz="18" w:space="0" w:color="auto"/>
            </w:tcBorders>
          </w:tcPr>
          <w:p w:rsidR="00E61447" w:rsidRPr="009158A0" w:rsidRDefault="00E61447" w:rsidP="00E61447">
            <w:pPr>
              <w:pStyle w:val="Caption"/>
              <w:keepNext/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6" w:name="_Ref262465787"/>
            <w:bookmarkStart w:id="57" w:name="_Toc290639665"/>
            <w:r w:rsidRPr="009158A0">
              <w:rPr>
                <w:rFonts w:ascii="Times New Roman" w:hAnsi="Times New Roman" w:cs="Times New Roman"/>
                <w:sz w:val="24"/>
                <w:szCs w:val="24"/>
              </w:rPr>
              <w:t xml:space="preserve">Table </w:t>
            </w:r>
            <w:r w:rsidR="003C31D1" w:rsidRPr="009158A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9158A0">
              <w:rPr>
                <w:rFonts w:ascii="Times New Roman" w:hAnsi="Times New Roman" w:cs="Times New Roman"/>
                <w:sz w:val="24"/>
                <w:szCs w:val="24"/>
              </w:rPr>
              <w:instrText xml:space="preserve"> SEQ Table \* ARABIC </w:instrText>
            </w:r>
            <w:r w:rsidR="003C31D1" w:rsidRPr="009158A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A5099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3C31D1" w:rsidRPr="009158A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9158A0">
              <w:rPr>
                <w:rFonts w:ascii="Times New Roman" w:hAnsi="Times New Roman" w:cs="Times New Roman"/>
                <w:sz w:val="24"/>
                <w:szCs w:val="24"/>
              </w:rPr>
              <w:t xml:space="preserve">, Power </w:t>
            </w:r>
            <w:proofErr w:type="spellStart"/>
            <w:r w:rsidRPr="009158A0">
              <w:rPr>
                <w:rFonts w:ascii="Times New Roman" w:hAnsi="Times New Roman" w:cs="Times New Roman"/>
                <w:sz w:val="24"/>
                <w:szCs w:val="24"/>
              </w:rPr>
              <w:t>Setpoints</w:t>
            </w:r>
            <w:bookmarkEnd w:id="56"/>
            <w:bookmarkEnd w:id="57"/>
            <w:proofErr w:type="spellEnd"/>
          </w:p>
        </w:tc>
      </w:tr>
      <w:tr w:rsidR="00B267DB" w:rsidTr="00B267DB">
        <w:tc>
          <w:tcPr>
            <w:tcW w:w="3480" w:type="dxa"/>
            <w:tcBorders>
              <w:top w:val="single" w:sz="12" w:space="0" w:color="000000" w:themeColor="text1"/>
              <w:left w:val="thinThickSmallGap" w:sz="18" w:space="0" w:color="auto"/>
              <w:bottom w:val="single" w:sz="8" w:space="0" w:color="000000" w:themeColor="text1"/>
            </w:tcBorders>
          </w:tcPr>
          <w:p w:rsidR="00B267DB" w:rsidRPr="009158A0" w:rsidRDefault="00B267DB" w:rsidP="00E61447">
            <w:pPr>
              <w:pStyle w:val="SOPNote"/>
              <w:numPr>
                <w:ilvl w:val="0"/>
                <w:numId w:val="0"/>
              </w:numPr>
              <w:rPr>
                <w:rFonts w:asciiTheme="minorHAnsi" w:hAnsiTheme="minorHAnsi"/>
              </w:rPr>
            </w:pPr>
            <w:r w:rsidRPr="009158A0">
              <w:rPr>
                <w:rFonts w:asciiTheme="minorHAnsi" w:hAnsiTheme="minorHAnsi"/>
              </w:rPr>
              <w:t>Power (Watts)</w:t>
            </w:r>
          </w:p>
        </w:tc>
        <w:tc>
          <w:tcPr>
            <w:tcW w:w="1740" w:type="dxa"/>
            <w:tcBorders>
              <w:top w:val="single" w:sz="12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</w:tcPr>
          <w:p w:rsidR="00B267DB" w:rsidRPr="009158A0" w:rsidRDefault="00B267DB" w:rsidP="00E61447">
            <w:pPr>
              <w:pStyle w:val="SOPNote"/>
              <w:numPr>
                <w:ilvl w:val="0"/>
                <w:numId w:val="0"/>
              </w:numPr>
              <w:rPr>
                <w:rFonts w:asciiTheme="minorHAnsi" w:hAnsiTheme="minorHAnsi"/>
              </w:rPr>
            </w:pPr>
            <w:r w:rsidRPr="009158A0">
              <w:rPr>
                <w:rFonts w:asciiTheme="minorHAnsi" w:hAnsiTheme="minorHAnsi"/>
              </w:rPr>
              <w:t>Set Point</w:t>
            </w:r>
            <w:r>
              <w:rPr>
                <w:rFonts w:asciiTheme="minorHAnsi" w:hAnsiTheme="minorHAnsi"/>
              </w:rPr>
              <w:t xml:space="preserve"> DCG</w:t>
            </w:r>
          </w:p>
        </w:tc>
        <w:tc>
          <w:tcPr>
            <w:tcW w:w="174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SmallGap" w:sz="18" w:space="0" w:color="auto"/>
            </w:tcBorders>
          </w:tcPr>
          <w:p w:rsidR="00B267DB" w:rsidRPr="009158A0" w:rsidRDefault="00B267DB" w:rsidP="00E61447">
            <w:pPr>
              <w:pStyle w:val="SOPNote"/>
              <w:numPr>
                <w:ilvl w:val="0"/>
                <w:numId w:val="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Set Point RPG</w:t>
            </w:r>
          </w:p>
        </w:tc>
      </w:tr>
      <w:tr w:rsidR="00B267DB" w:rsidTr="00B267DB">
        <w:tc>
          <w:tcPr>
            <w:tcW w:w="3480" w:type="dxa"/>
            <w:tcBorders>
              <w:top w:val="single" w:sz="8" w:space="0" w:color="000000" w:themeColor="text1"/>
              <w:left w:val="thinThickSmallGap" w:sz="18" w:space="0" w:color="auto"/>
            </w:tcBorders>
          </w:tcPr>
          <w:p w:rsidR="00B267DB" w:rsidRDefault="00B267DB" w:rsidP="00E61447">
            <w:pPr>
              <w:pStyle w:val="SOPNote"/>
              <w:numPr>
                <w:ilvl w:val="0"/>
                <w:numId w:val="0"/>
              </w:numPr>
            </w:pPr>
            <w:r>
              <w:t>50 (max power for liftoff)</w:t>
            </w:r>
          </w:p>
        </w:tc>
        <w:tc>
          <w:tcPr>
            <w:tcW w:w="1740" w:type="dxa"/>
            <w:tcBorders>
              <w:top w:val="single" w:sz="8" w:space="0" w:color="000000" w:themeColor="text1"/>
              <w:right w:val="single" w:sz="4" w:space="0" w:color="000000" w:themeColor="text1"/>
            </w:tcBorders>
          </w:tcPr>
          <w:p w:rsidR="00B267DB" w:rsidRDefault="00B267DB" w:rsidP="00E61447">
            <w:pPr>
              <w:pStyle w:val="SOPNote"/>
              <w:numPr>
                <w:ilvl w:val="0"/>
                <w:numId w:val="0"/>
              </w:numPr>
            </w:pPr>
            <w:r>
              <w:t>0.94</w:t>
            </w:r>
          </w:p>
        </w:tc>
        <w:tc>
          <w:tcPr>
            <w:tcW w:w="1740" w:type="dxa"/>
            <w:tcBorders>
              <w:top w:val="single" w:sz="4" w:space="0" w:color="000000" w:themeColor="text1"/>
              <w:left w:val="single" w:sz="4" w:space="0" w:color="000000" w:themeColor="text1"/>
              <w:right w:val="thickThinSmallGap" w:sz="18" w:space="0" w:color="auto"/>
            </w:tcBorders>
          </w:tcPr>
          <w:p w:rsidR="00B267DB" w:rsidRDefault="00B267DB" w:rsidP="00E61447">
            <w:pPr>
              <w:pStyle w:val="SOPNote"/>
              <w:numPr>
                <w:ilvl w:val="0"/>
                <w:numId w:val="0"/>
              </w:numPr>
            </w:pPr>
            <w:r>
              <w:t>0.42</w:t>
            </w:r>
          </w:p>
        </w:tc>
      </w:tr>
      <w:tr w:rsidR="00B267DB" w:rsidTr="00B267DB">
        <w:tc>
          <w:tcPr>
            <w:tcW w:w="3480" w:type="dxa"/>
            <w:tcBorders>
              <w:left w:val="thinThickSmallGap" w:sz="18" w:space="0" w:color="auto"/>
            </w:tcBorders>
          </w:tcPr>
          <w:p w:rsidR="00B267DB" w:rsidRDefault="00B267DB" w:rsidP="00E61447">
            <w:pPr>
              <w:pStyle w:val="SOPNote"/>
              <w:numPr>
                <w:ilvl w:val="0"/>
                <w:numId w:val="0"/>
              </w:numPr>
            </w:pPr>
            <w:r>
              <w:t>100</w:t>
            </w:r>
          </w:p>
        </w:tc>
        <w:tc>
          <w:tcPr>
            <w:tcW w:w="1740" w:type="dxa"/>
            <w:tcBorders>
              <w:right w:val="single" w:sz="4" w:space="0" w:color="000000" w:themeColor="text1"/>
            </w:tcBorders>
          </w:tcPr>
          <w:p w:rsidR="00B267DB" w:rsidRDefault="00B267DB" w:rsidP="00E61447">
            <w:pPr>
              <w:pStyle w:val="SOPNote"/>
              <w:numPr>
                <w:ilvl w:val="0"/>
                <w:numId w:val="0"/>
              </w:numPr>
            </w:pPr>
            <w:r>
              <w:t>1.92</w:t>
            </w:r>
          </w:p>
        </w:tc>
        <w:tc>
          <w:tcPr>
            <w:tcW w:w="1740" w:type="dxa"/>
            <w:tcBorders>
              <w:left w:val="single" w:sz="4" w:space="0" w:color="000000" w:themeColor="text1"/>
              <w:right w:val="thickThinSmallGap" w:sz="18" w:space="0" w:color="auto"/>
            </w:tcBorders>
          </w:tcPr>
          <w:p w:rsidR="00B267DB" w:rsidRDefault="00B267DB" w:rsidP="00E61447">
            <w:pPr>
              <w:pStyle w:val="SOPNote"/>
              <w:numPr>
                <w:ilvl w:val="0"/>
                <w:numId w:val="0"/>
              </w:numPr>
            </w:pPr>
            <w:r>
              <w:t>0.92</w:t>
            </w:r>
          </w:p>
        </w:tc>
      </w:tr>
      <w:tr w:rsidR="00B267DB" w:rsidTr="00B267DB">
        <w:tc>
          <w:tcPr>
            <w:tcW w:w="3480" w:type="dxa"/>
            <w:tcBorders>
              <w:left w:val="thinThickSmallGap" w:sz="18" w:space="0" w:color="auto"/>
            </w:tcBorders>
          </w:tcPr>
          <w:p w:rsidR="00B267DB" w:rsidRDefault="00B267DB" w:rsidP="00E61447">
            <w:pPr>
              <w:pStyle w:val="SOPNote"/>
              <w:numPr>
                <w:ilvl w:val="0"/>
                <w:numId w:val="0"/>
              </w:numPr>
            </w:pPr>
            <w:r>
              <w:t>150</w:t>
            </w:r>
          </w:p>
        </w:tc>
        <w:tc>
          <w:tcPr>
            <w:tcW w:w="1740" w:type="dxa"/>
            <w:tcBorders>
              <w:right w:val="single" w:sz="4" w:space="0" w:color="000000" w:themeColor="text1"/>
            </w:tcBorders>
          </w:tcPr>
          <w:p w:rsidR="00B267DB" w:rsidRDefault="00B267DB" w:rsidP="00E61447">
            <w:pPr>
              <w:pStyle w:val="SOPNote"/>
              <w:numPr>
                <w:ilvl w:val="0"/>
                <w:numId w:val="0"/>
              </w:numPr>
            </w:pPr>
            <w:r>
              <w:t>2.88</w:t>
            </w:r>
          </w:p>
        </w:tc>
        <w:tc>
          <w:tcPr>
            <w:tcW w:w="1740" w:type="dxa"/>
            <w:tcBorders>
              <w:left w:val="single" w:sz="4" w:space="0" w:color="000000" w:themeColor="text1"/>
              <w:right w:val="thickThinSmallGap" w:sz="18" w:space="0" w:color="auto"/>
            </w:tcBorders>
          </w:tcPr>
          <w:p w:rsidR="00B267DB" w:rsidRDefault="00B267DB" w:rsidP="00E61447">
            <w:pPr>
              <w:pStyle w:val="SOPNote"/>
              <w:numPr>
                <w:ilvl w:val="0"/>
                <w:numId w:val="0"/>
              </w:numPr>
            </w:pPr>
            <w:r>
              <w:t>1.4</w:t>
            </w:r>
          </w:p>
        </w:tc>
      </w:tr>
      <w:tr w:rsidR="00B267DB" w:rsidTr="00B267DB">
        <w:tc>
          <w:tcPr>
            <w:tcW w:w="3480" w:type="dxa"/>
            <w:tcBorders>
              <w:left w:val="thinThickSmallGap" w:sz="18" w:space="0" w:color="auto"/>
            </w:tcBorders>
          </w:tcPr>
          <w:p w:rsidR="00B267DB" w:rsidRDefault="00B267DB" w:rsidP="00E61447">
            <w:pPr>
              <w:pStyle w:val="SOPNote"/>
              <w:numPr>
                <w:ilvl w:val="0"/>
                <w:numId w:val="0"/>
              </w:numPr>
            </w:pPr>
            <w:r>
              <w:lastRenderedPageBreak/>
              <w:t>200</w:t>
            </w:r>
          </w:p>
        </w:tc>
        <w:tc>
          <w:tcPr>
            <w:tcW w:w="1740" w:type="dxa"/>
            <w:tcBorders>
              <w:right w:val="single" w:sz="4" w:space="0" w:color="000000" w:themeColor="text1"/>
            </w:tcBorders>
          </w:tcPr>
          <w:p w:rsidR="00B267DB" w:rsidRDefault="00B267DB" w:rsidP="00E61447">
            <w:pPr>
              <w:pStyle w:val="SOPNote"/>
              <w:numPr>
                <w:ilvl w:val="0"/>
                <w:numId w:val="0"/>
              </w:numPr>
            </w:pPr>
            <w:r>
              <w:t>3.86</w:t>
            </w:r>
          </w:p>
        </w:tc>
        <w:tc>
          <w:tcPr>
            <w:tcW w:w="1740" w:type="dxa"/>
            <w:tcBorders>
              <w:left w:val="single" w:sz="4" w:space="0" w:color="000000" w:themeColor="text1"/>
              <w:right w:val="thickThinSmallGap" w:sz="18" w:space="0" w:color="auto"/>
            </w:tcBorders>
          </w:tcPr>
          <w:p w:rsidR="00B267DB" w:rsidRDefault="00B267DB" w:rsidP="00E61447">
            <w:pPr>
              <w:pStyle w:val="SOPNote"/>
              <w:numPr>
                <w:ilvl w:val="0"/>
                <w:numId w:val="0"/>
              </w:numPr>
            </w:pPr>
            <w:r>
              <w:t>1.9</w:t>
            </w:r>
          </w:p>
        </w:tc>
      </w:tr>
      <w:tr w:rsidR="00B267DB" w:rsidTr="00B267DB">
        <w:tc>
          <w:tcPr>
            <w:tcW w:w="3480" w:type="dxa"/>
            <w:tcBorders>
              <w:left w:val="thinThickSmallGap" w:sz="18" w:space="0" w:color="auto"/>
              <w:bottom w:val="single" w:sz="4" w:space="0" w:color="000000" w:themeColor="text1"/>
            </w:tcBorders>
          </w:tcPr>
          <w:p w:rsidR="00B267DB" w:rsidRDefault="00B267DB" w:rsidP="00E61447">
            <w:pPr>
              <w:pStyle w:val="SOPNote"/>
              <w:numPr>
                <w:ilvl w:val="0"/>
                <w:numId w:val="0"/>
              </w:numPr>
            </w:pPr>
            <w:r>
              <w:t>250</w:t>
            </w:r>
          </w:p>
        </w:tc>
        <w:tc>
          <w:tcPr>
            <w:tcW w:w="17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:rsidR="00B267DB" w:rsidRDefault="00B267DB" w:rsidP="00E61447">
            <w:pPr>
              <w:pStyle w:val="SOPNote"/>
              <w:numPr>
                <w:ilvl w:val="0"/>
                <w:numId w:val="0"/>
              </w:numPr>
            </w:pPr>
            <w:r>
              <w:t>4.85</w:t>
            </w:r>
          </w:p>
        </w:tc>
        <w:tc>
          <w:tcPr>
            <w:tcW w:w="1740" w:type="dxa"/>
            <w:tcBorders>
              <w:left w:val="single" w:sz="4" w:space="0" w:color="000000" w:themeColor="text1"/>
              <w:bottom w:val="single" w:sz="4" w:space="0" w:color="000000" w:themeColor="text1"/>
              <w:right w:val="thickThinSmallGap" w:sz="18" w:space="0" w:color="auto"/>
            </w:tcBorders>
          </w:tcPr>
          <w:p w:rsidR="00B267DB" w:rsidRDefault="00B267DB" w:rsidP="00E61447">
            <w:pPr>
              <w:pStyle w:val="SOPNote"/>
              <w:numPr>
                <w:ilvl w:val="0"/>
                <w:numId w:val="0"/>
              </w:numPr>
            </w:pPr>
            <w:r>
              <w:t>2.38</w:t>
            </w:r>
          </w:p>
        </w:tc>
      </w:tr>
      <w:tr w:rsidR="00B267DB" w:rsidTr="00B267DB">
        <w:tc>
          <w:tcPr>
            <w:tcW w:w="3480" w:type="dxa"/>
            <w:tcBorders>
              <w:left w:val="thinThickSmallGap" w:sz="18" w:space="0" w:color="auto"/>
              <w:bottom w:val="thickThinSmallGap" w:sz="18" w:space="0" w:color="auto"/>
            </w:tcBorders>
          </w:tcPr>
          <w:p w:rsidR="00B267DB" w:rsidRDefault="00B267DB" w:rsidP="00E61447">
            <w:pPr>
              <w:pStyle w:val="SOPNote"/>
              <w:numPr>
                <w:ilvl w:val="0"/>
                <w:numId w:val="0"/>
              </w:numPr>
            </w:pPr>
            <w:r>
              <w:t>300 (do not exceed 300 W)</w:t>
            </w:r>
          </w:p>
        </w:tc>
        <w:tc>
          <w:tcPr>
            <w:tcW w:w="1740" w:type="dxa"/>
            <w:tcBorders>
              <w:bottom w:val="thickThinSmallGap" w:sz="18" w:space="0" w:color="auto"/>
              <w:right w:val="single" w:sz="4" w:space="0" w:color="000000" w:themeColor="text1"/>
            </w:tcBorders>
          </w:tcPr>
          <w:p w:rsidR="00B267DB" w:rsidRDefault="00B267DB" w:rsidP="00E61447">
            <w:pPr>
              <w:pStyle w:val="SOPNote"/>
              <w:numPr>
                <w:ilvl w:val="0"/>
                <w:numId w:val="0"/>
              </w:numPr>
            </w:pPr>
            <w:r>
              <w:t>5.84</w:t>
            </w:r>
          </w:p>
        </w:tc>
        <w:tc>
          <w:tcPr>
            <w:tcW w:w="1740" w:type="dxa"/>
            <w:tcBorders>
              <w:left w:val="single" w:sz="4" w:space="0" w:color="000000" w:themeColor="text1"/>
              <w:bottom w:val="thickThinSmallGap" w:sz="18" w:space="0" w:color="auto"/>
              <w:right w:val="thickThinSmallGap" w:sz="18" w:space="0" w:color="auto"/>
            </w:tcBorders>
          </w:tcPr>
          <w:p w:rsidR="00B267DB" w:rsidRDefault="00B267DB" w:rsidP="00E61447">
            <w:pPr>
              <w:pStyle w:val="SOPNote"/>
              <w:numPr>
                <w:ilvl w:val="0"/>
                <w:numId w:val="0"/>
              </w:numPr>
            </w:pPr>
            <w:r>
              <w:t>2.87</w:t>
            </w:r>
          </w:p>
        </w:tc>
      </w:tr>
    </w:tbl>
    <w:p w:rsidR="000C1B8B" w:rsidRDefault="000C1B8B" w:rsidP="00ED5EFE">
      <w:pPr>
        <w:pStyle w:val="SOPNote"/>
        <w:numPr>
          <w:ilvl w:val="0"/>
          <w:numId w:val="0"/>
        </w:numPr>
      </w:pPr>
    </w:p>
    <w:p w:rsidR="00ED5EFE" w:rsidRDefault="00ED5EFE" w:rsidP="00ED5EFE">
      <w:pPr>
        <w:pStyle w:val="SOPL2Text"/>
        <w:numPr>
          <w:ilvl w:val="0"/>
          <w:numId w:val="0"/>
        </w:numPr>
        <w:ind w:left="576"/>
      </w:pPr>
    </w:p>
    <w:p w:rsidR="00ED5EFE" w:rsidRDefault="00ED5EFE" w:rsidP="00ED5EFE">
      <w:pPr>
        <w:pStyle w:val="SOPL2Text"/>
        <w:numPr>
          <w:ilvl w:val="0"/>
          <w:numId w:val="0"/>
        </w:numPr>
        <w:ind w:left="576"/>
      </w:pPr>
    </w:p>
    <w:p w:rsidR="00ED5EFE" w:rsidRDefault="00ED5EFE" w:rsidP="00ED5EFE">
      <w:pPr>
        <w:pStyle w:val="SOPL2Text"/>
        <w:numPr>
          <w:ilvl w:val="0"/>
          <w:numId w:val="0"/>
        </w:numPr>
        <w:ind w:left="576"/>
      </w:pPr>
    </w:p>
    <w:p w:rsidR="00ED5EFE" w:rsidRDefault="00ED5EFE" w:rsidP="00ED5EFE">
      <w:pPr>
        <w:pStyle w:val="SOPL2Text"/>
        <w:numPr>
          <w:ilvl w:val="0"/>
          <w:numId w:val="0"/>
        </w:numPr>
        <w:ind w:left="576"/>
      </w:pPr>
    </w:p>
    <w:p w:rsidR="00ED5EFE" w:rsidRDefault="00ED5EFE" w:rsidP="00ED5EFE">
      <w:pPr>
        <w:pStyle w:val="SOPL2Text"/>
        <w:numPr>
          <w:ilvl w:val="0"/>
          <w:numId w:val="0"/>
        </w:numPr>
        <w:ind w:left="576"/>
      </w:pPr>
    </w:p>
    <w:p w:rsidR="00ED5EFE" w:rsidRDefault="00ED5EFE" w:rsidP="00ED5EFE">
      <w:pPr>
        <w:pStyle w:val="SOPL2Text"/>
        <w:numPr>
          <w:ilvl w:val="0"/>
          <w:numId w:val="0"/>
        </w:numPr>
        <w:ind w:left="576"/>
      </w:pPr>
    </w:p>
    <w:p w:rsidR="00ED5EFE" w:rsidRDefault="00ED5EFE" w:rsidP="00ED5EFE">
      <w:pPr>
        <w:pStyle w:val="SOPL2Text"/>
        <w:numPr>
          <w:ilvl w:val="0"/>
          <w:numId w:val="0"/>
        </w:numPr>
        <w:ind w:left="576"/>
      </w:pPr>
    </w:p>
    <w:p w:rsidR="00ED5EFE" w:rsidRDefault="00ED5EFE" w:rsidP="00ED5EFE">
      <w:pPr>
        <w:pStyle w:val="SOPL2Text"/>
        <w:numPr>
          <w:ilvl w:val="0"/>
          <w:numId w:val="0"/>
        </w:numPr>
        <w:ind w:left="576"/>
      </w:pPr>
    </w:p>
    <w:p w:rsidR="00ED5EFE" w:rsidRDefault="002B293D" w:rsidP="00ED5EFE">
      <w:pPr>
        <w:pStyle w:val="SOPL2Text"/>
        <w:numPr>
          <w:ilvl w:val="0"/>
          <w:numId w:val="0"/>
        </w:numPr>
        <w:ind w:left="576" w:hanging="576"/>
      </w:pPr>
      <w:r>
        <w:pict>
          <v:group id="_x0000_s1381" editas="canvas" style="width:511.2pt;height:52.05pt;mso-position-horizontal-relative:char;mso-position-vertical-relative:line" coordorigin="2527,1537" coordsize="7200,733">
            <o:lock v:ext="edit" aspectratio="t"/>
            <v:shape id="_x0000_s1382" type="#_x0000_t75" style="position:absolute;left:2527;top:1537;width:7200;height:733" o:preferrelative="f" stroked="t" strokeweight="1.5pt">
              <v:fill o:detectmouseclick="t"/>
              <v:stroke dashstyle="1 1"/>
              <v:path o:extrusionok="t" o:connecttype="none"/>
              <o:lock v:ext="edit" text="t"/>
            </v:shape>
            <v:shape id="_x0000_s1383" type="#_x0000_t202" style="position:absolute;left:3436;top:1774;width:5356;height:496" stroked="f" strokecolor="red" strokeweight="1.25pt">
              <v:stroke startarrowwidth="wide" startarrowlength="long"/>
              <v:textbox inset="0,,0">
                <w:txbxContent>
                  <w:p w:rsidR="0089328D" w:rsidRDefault="0089328D" w:rsidP="00ED5EFE">
                    <w:pPr>
                      <w:jc w:val="center"/>
                    </w:pPr>
                    <w:r>
                      <w:t>DO NOT exceed 300W</w:t>
                    </w:r>
                  </w:p>
                  <w:p w:rsidR="0089328D" w:rsidRDefault="0089328D" w:rsidP="00ED5EFE">
                    <w:pPr>
                      <w:jc w:val="center"/>
                    </w:pPr>
                    <w:r>
                      <w:t>(50 W max for liftoff, photoresist will hard bake at higher power)</w:t>
                    </w:r>
                  </w:p>
                </w:txbxContent>
              </v:textbox>
            </v:shape>
            <v:group id="_x0000_s1384" style="position:absolute;left:2739;top:1537;width:6824;height:413" coordorigin="2739,3285" coordsize="6824,412">
              <v:shape id="_x0000_s1385" type="#_x0000_t5" style="position:absolute;left:2739;top:3369;width:338;height:328" fillcolor="yellow" strokeweight="1.5pt"/>
              <v:shape id="_x0000_s1386" type="#_x0000_t5" style="position:absolute;left:9225;top:3369;width:338;height:327" fillcolor="yellow" strokeweight="1.5pt"/>
              <v:shape id="_x0000_s1387" type="#_x0000_t202" style="position:absolute;left:5031;top:3285;width:2145;height:327" stroked="f">
                <v:textbox>
                  <w:txbxContent>
                    <w:p w:rsidR="0089328D" w:rsidRPr="00D76CD0" w:rsidRDefault="0089328D" w:rsidP="00ED5EF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76CD0">
                        <w:rPr>
                          <w:b/>
                          <w:sz w:val="28"/>
                          <w:szCs w:val="28"/>
                        </w:rPr>
                        <w:t>CAUTION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ED5EFE" w:rsidRDefault="00ED5EFE" w:rsidP="00ED5EFE">
      <w:pPr>
        <w:pStyle w:val="SOPL2Text"/>
        <w:numPr>
          <w:ilvl w:val="0"/>
          <w:numId w:val="0"/>
        </w:numPr>
        <w:ind w:left="576"/>
      </w:pPr>
    </w:p>
    <w:p w:rsidR="00C20B3D" w:rsidRDefault="00ED5EFE" w:rsidP="00C20B3D">
      <w:pPr>
        <w:pStyle w:val="SOPL2Text"/>
      </w:pPr>
      <w:r>
        <w:t>O</w:t>
      </w:r>
      <w:r w:rsidR="00C20B3D">
        <w:t>n the com</w:t>
      </w:r>
      <w:r w:rsidR="00B077F5">
        <w:t>puter monitor, click on PLASMA to begin sputtering.</w:t>
      </w:r>
      <w:r w:rsidR="00E61447">
        <w:t xml:space="preserve"> See </w:t>
      </w:r>
      <w:r w:rsidR="0089328D">
        <w:fldChar w:fldCharType="begin"/>
      </w:r>
      <w:r w:rsidR="0089328D">
        <w:instrText xml:space="preserve"> REF _Ref262825262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16</w:t>
      </w:r>
      <w:r w:rsidR="0089328D">
        <w:fldChar w:fldCharType="end"/>
      </w:r>
      <w:r w:rsidR="00E61447">
        <w:t>.</w:t>
      </w:r>
    </w:p>
    <w:p w:rsidR="005441DA" w:rsidRDefault="00C20B3D" w:rsidP="00C20B3D">
      <w:pPr>
        <w:pStyle w:val="SOPL2Text"/>
      </w:pPr>
      <w:r>
        <w:t xml:space="preserve"> </w:t>
      </w:r>
      <w:r w:rsidR="00337946">
        <w:t>Look through the</w:t>
      </w:r>
      <w:r>
        <w:t xml:space="preserve"> chamber </w:t>
      </w:r>
      <w:r w:rsidR="00337946">
        <w:t xml:space="preserve">porthole </w:t>
      </w:r>
      <w:r w:rsidR="003C58F0">
        <w:t xml:space="preserve">to see </w:t>
      </w:r>
      <w:r>
        <w:t>if pla</w:t>
      </w:r>
      <w:r w:rsidR="008D6686">
        <w:t>sma is formed.</w:t>
      </w:r>
    </w:p>
    <w:p w:rsidR="00337946" w:rsidRDefault="00337946" w:rsidP="00ED5EFE">
      <w:pPr>
        <w:pStyle w:val="SOPNote"/>
      </w:pPr>
      <w:r>
        <w:t xml:space="preserve">The </w:t>
      </w:r>
      <w:r w:rsidR="00ED5EFE">
        <w:t>plasma is a purple or blue glow a</w:t>
      </w:r>
      <w:r>
        <w:t>lso the Voltage should drop when the plasma ignites.</w:t>
      </w:r>
    </w:p>
    <w:p w:rsidR="00C20B3D" w:rsidRDefault="002B293D" w:rsidP="00B173C8">
      <w:pPr>
        <w:pStyle w:val="SOPL3Text"/>
      </w:pPr>
      <w:r>
        <w:pict>
          <v:group id="_x0000_s1139" editas="canvas" style="position:absolute;left:0;text-align:left;margin-left:114.15pt;margin-top:47.25pt;width:301.05pt;height:186.85pt;z-index:-251643904" coordorigin="3490,4432" coordsize="4240,2631">
            <o:lock v:ext="edit" aspectratio="t"/>
            <v:shape id="_x0000_s1138" type="#_x0000_t75" style="position:absolute;left:3490;top:4432;width:4240;height:2631" o:preferrelative="f" stroked="t" strokeweight="1.5pt">
              <v:fill o:detectmouseclick="t"/>
              <v:path o:extrusionok="t" o:connecttype="none"/>
              <o:lock v:ext="edit" text="t"/>
            </v:shape>
            <v:shape id="_x0000_s1140" type="#_x0000_t75" style="position:absolute;left:4485;top:4518;width:3115;height:2279">
              <v:imagedata r:id="rId43" o:title=""/>
            </v:shape>
            <v:shape id="_x0000_s1163" type="#_x0000_t202" style="position:absolute;left:4705;top:6797;width:2698;height:213" stroked="f">
              <v:textbox style="mso-next-textbox:#_x0000_s1163" inset="0,0,0,0">
                <w:txbxContent>
                  <w:p w:rsidR="0089328D" w:rsidRPr="003E2281" w:rsidRDefault="0089328D" w:rsidP="00432546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58" w:name="_Ref262825262"/>
                    <w:bookmarkStart w:id="59" w:name="_Toc290639662"/>
                    <w:r>
                      <w:t xml:space="preserve">Figure </w:t>
                    </w:r>
                    <w:fldSimple w:instr=" SEQ Figure \* ARABIC ">
                      <w:r w:rsidR="005A5099">
                        <w:rPr>
                          <w:noProof/>
                        </w:rPr>
                        <w:t>16</w:t>
                      </w:r>
                    </w:fldSimple>
                    <w:bookmarkEnd w:id="58"/>
                    <w:r>
                      <w:t>, Plasma Supply Control</w:t>
                    </w:r>
                    <w:bookmarkEnd w:id="59"/>
                  </w:p>
                </w:txbxContent>
              </v:textbox>
            </v:shape>
            <v:shape id="_x0000_s1298" type="#_x0000_t42" style="position:absolute;left:3659;top:6297;width:560;height:500" adj="43200,11865,33962,5476,24860,5476,43200,11865" strokecolor="#00b050" strokeweight="1.25pt">
              <v:stroke startarrow="classic" startarrowwidth="wide" startarrowlength="long"/>
              <v:textbox inset="0,,0">
                <w:txbxContent>
                  <w:p w:rsidR="0089328D" w:rsidRDefault="0089328D">
                    <w:r>
                      <w:t>Plasma Button</w:t>
                    </w:r>
                  </w:p>
                </w:txbxContent>
              </v:textbox>
              <o:callout v:ext="edit" minusx="t" minusy="t"/>
            </v:shape>
            <w10:wrap type="topAndBottom"/>
          </v:group>
        </w:pict>
      </w:r>
      <w:r w:rsidR="00C20B3D" w:rsidRPr="00D40651">
        <w:rPr>
          <w:b/>
        </w:rPr>
        <w:t>If yes proceed to next step</w:t>
      </w:r>
      <w:r w:rsidR="00C20B3D">
        <w:t>, otherwise clic</w:t>
      </w:r>
      <w:r w:rsidR="00D40651">
        <w:t xml:space="preserve">k on PLASMA again (to Stop) and go to section </w:t>
      </w:r>
      <w:r w:rsidR="0089328D">
        <w:fldChar w:fldCharType="begin"/>
      </w:r>
      <w:r w:rsidR="0089328D">
        <w:instrText xml:space="preserve"> REF _Ref264982973 \r \h  \* MERGEFORMAT </w:instrText>
      </w:r>
      <w:r w:rsidR="0089328D">
        <w:fldChar w:fldCharType="separate"/>
      </w:r>
      <w:r w:rsidR="005A5099" w:rsidRPr="005A5099">
        <w:rPr>
          <w:i/>
        </w:rPr>
        <w:t>15</w:t>
      </w:r>
      <w:r w:rsidR="0089328D">
        <w:fldChar w:fldCharType="end"/>
      </w:r>
      <w:r w:rsidR="00D40651" w:rsidRPr="00D40651">
        <w:rPr>
          <w:i/>
        </w:rPr>
        <w:t xml:space="preserve"> Troubleshooting</w:t>
      </w:r>
      <w:r w:rsidR="00D40651">
        <w:t>.</w:t>
      </w:r>
    </w:p>
    <w:p w:rsidR="003C39C3" w:rsidRDefault="00C20B3D" w:rsidP="00B173C8">
      <w:pPr>
        <w:pStyle w:val="SOPL2Text"/>
      </w:pPr>
      <w:r>
        <w:t>Pre-sputter for desired time (usually 2 min)</w:t>
      </w:r>
      <w:r w:rsidR="000E5213">
        <w:t>.</w:t>
      </w:r>
    </w:p>
    <w:p w:rsidR="000E5213" w:rsidRDefault="000E5213" w:rsidP="000E5213">
      <w:pPr>
        <w:pStyle w:val="SOPNote"/>
      </w:pPr>
      <w:r>
        <w:t>The Voltage should read between 200-700 Volts and the Current should read between 0.1-0.5 Amps.</w:t>
      </w:r>
    </w:p>
    <w:tbl>
      <w:tblPr>
        <w:tblStyle w:val="TableGrid"/>
        <w:tblpPr w:leftFromText="180" w:rightFromText="180" w:vertAnchor="text" w:horzAnchor="margin" w:tblpXSpec="right" w:tblpY="236"/>
        <w:tblW w:w="0" w:type="auto"/>
        <w:tblLook w:val="04A0" w:firstRow="1" w:lastRow="0" w:firstColumn="1" w:lastColumn="0" w:noHBand="0" w:noVBand="1"/>
      </w:tblPr>
      <w:tblGrid>
        <w:gridCol w:w="2088"/>
        <w:gridCol w:w="2340"/>
      </w:tblGrid>
      <w:tr w:rsidR="00F3137A" w:rsidTr="00F3137A">
        <w:trPr>
          <w:trHeight w:val="420"/>
        </w:trPr>
        <w:tc>
          <w:tcPr>
            <w:tcW w:w="4428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000000" w:themeColor="text1"/>
              <w:right w:val="thickThinSmallGap" w:sz="18" w:space="0" w:color="auto"/>
            </w:tcBorders>
          </w:tcPr>
          <w:p w:rsidR="00F3137A" w:rsidRDefault="00F3137A" w:rsidP="00F3137A">
            <w:pPr>
              <w:pStyle w:val="Caption"/>
              <w:keepNext/>
              <w:spacing w:before="120" w:after="120"/>
            </w:pPr>
            <w:bookmarkStart w:id="60" w:name="_Ref262467624"/>
            <w:bookmarkStart w:id="61" w:name="_Toc290639666"/>
            <w:r>
              <w:t xml:space="preserve">Table </w:t>
            </w:r>
            <w:r w:rsidR="003C31D1">
              <w:fldChar w:fldCharType="begin"/>
            </w:r>
            <w:r>
              <w:instrText xml:space="preserve"> SEQ Table \* ARABIC </w:instrText>
            </w:r>
            <w:r w:rsidR="003C31D1">
              <w:fldChar w:fldCharType="separate"/>
            </w:r>
            <w:r w:rsidR="005A5099">
              <w:rPr>
                <w:noProof/>
              </w:rPr>
              <w:t>2</w:t>
            </w:r>
            <w:r w:rsidR="003C31D1">
              <w:fldChar w:fldCharType="end"/>
            </w:r>
            <w:r>
              <w:t>, Cathode Materials</w:t>
            </w:r>
            <w:bookmarkEnd w:id="60"/>
            <w:bookmarkEnd w:id="61"/>
          </w:p>
        </w:tc>
      </w:tr>
      <w:tr w:rsidR="00F3137A" w:rsidTr="00F3137A">
        <w:trPr>
          <w:trHeight w:val="267"/>
        </w:trPr>
        <w:tc>
          <w:tcPr>
            <w:tcW w:w="2088" w:type="dxa"/>
            <w:tcBorders>
              <w:top w:val="single" w:sz="12" w:space="0" w:color="000000" w:themeColor="text1"/>
              <w:left w:val="thinThickSmallGap" w:sz="18" w:space="0" w:color="auto"/>
              <w:bottom w:val="single" w:sz="8" w:space="0" w:color="000000" w:themeColor="text1"/>
            </w:tcBorders>
          </w:tcPr>
          <w:p w:rsidR="00F3137A" w:rsidRDefault="00F3137A" w:rsidP="00F3137A">
            <w:pPr>
              <w:pStyle w:val="SOPL2Text"/>
              <w:numPr>
                <w:ilvl w:val="0"/>
                <w:numId w:val="0"/>
              </w:numPr>
            </w:pPr>
            <w:r>
              <w:lastRenderedPageBreak/>
              <w:t>Target</w:t>
            </w:r>
          </w:p>
        </w:tc>
        <w:tc>
          <w:tcPr>
            <w:tcW w:w="2340" w:type="dxa"/>
            <w:tcBorders>
              <w:top w:val="single" w:sz="12" w:space="0" w:color="000000" w:themeColor="text1"/>
              <w:bottom w:val="single" w:sz="8" w:space="0" w:color="000000" w:themeColor="text1"/>
              <w:right w:val="thickThinSmallGap" w:sz="18" w:space="0" w:color="auto"/>
            </w:tcBorders>
          </w:tcPr>
          <w:p w:rsidR="00F3137A" w:rsidRDefault="00F3137A" w:rsidP="00F3137A">
            <w:pPr>
              <w:pStyle w:val="SOPL2Text"/>
              <w:numPr>
                <w:ilvl w:val="0"/>
                <w:numId w:val="0"/>
              </w:numPr>
            </w:pPr>
            <w:r>
              <w:t>Cathode Shutter #</w:t>
            </w:r>
          </w:p>
        </w:tc>
      </w:tr>
      <w:tr w:rsidR="00F3137A" w:rsidTr="00F3137A">
        <w:tc>
          <w:tcPr>
            <w:tcW w:w="2088" w:type="dxa"/>
            <w:tcBorders>
              <w:top w:val="single" w:sz="8" w:space="0" w:color="000000" w:themeColor="text1"/>
              <w:left w:val="thinThickSmallGap" w:sz="18" w:space="0" w:color="auto"/>
            </w:tcBorders>
          </w:tcPr>
          <w:p w:rsidR="00F3137A" w:rsidRDefault="00F3137A" w:rsidP="00F3137A">
            <w:pPr>
              <w:pStyle w:val="SOPL2Text"/>
              <w:numPr>
                <w:ilvl w:val="0"/>
                <w:numId w:val="0"/>
              </w:numPr>
              <w:jc w:val="center"/>
            </w:pPr>
            <w:r>
              <w:t>Cr</w:t>
            </w:r>
          </w:p>
        </w:tc>
        <w:tc>
          <w:tcPr>
            <w:tcW w:w="2340" w:type="dxa"/>
            <w:tcBorders>
              <w:top w:val="single" w:sz="8" w:space="0" w:color="000000" w:themeColor="text1"/>
              <w:right w:val="thickThinSmallGap" w:sz="18" w:space="0" w:color="auto"/>
            </w:tcBorders>
          </w:tcPr>
          <w:p w:rsidR="00F3137A" w:rsidRDefault="00F3137A" w:rsidP="00F3137A">
            <w:pPr>
              <w:pStyle w:val="SOPL2Text"/>
              <w:numPr>
                <w:ilvl w:val="0"/>
                <w:numId w:val="0"/>
              </w:numPr>
              <w:jc w:val="center"/>
            </w:pPr>
            <w:r>
              <w:t>1</w:t>
            </w:r>
          </w:p>
        </w:tc>
      </w:tr>
      <w:tr w:rsidR="00F3137A" w:rsidTr="00F3137A">
        <w:tc>
          <w:tcPr>
            <w:tcW w:w="2088" w:type="dxa"/>
            <w:tcBorders>
              <w:left w:val="thinThickSmallGap" w:sz="18" w:space="0" w:color="auto"/>
            </w:tcBorders>
          </w:tcPr>
          <w:p w:rsidR="00F3137A" w:rsidRDefault="00F3137A" w:rsidP="00F3137A">
            <w:pPr>
              <w:pStyle w:val="SOPL2Text"/>
              <w:numPr>
                <w:ilvl w:val="0"/>
                <w:numId w:val="0"/>
              </w:numPr>
              <w:jc w:val="center"/>
            </w:pPr>
            <w:proofErr w:type="spellStart"/>
            <w:r>
              <w:t>TiW</w:t>
            </w:r>
            <w:proofErr w:type="spellEnd"/>
          </w:p>
        </w:tc>
        <w:tc>
          <w:tcPr>
            <w:tcW w:w="2340" w:type="dxa"/>
            <w:tcBorders>
              <w:right w:val="thickThinSmallGap" w:sz="18" w:space="0" w:color="auto"/>
            </w:tcBorders>
          </w:tcPr>
          <w:p w:rsidR="00F3137A" w:rsidRDefault="00F3137A" w:rsidP="00F3137A">
            <w:pPr>
              <w:pStyle w:val="SOPL2Text"/>
              <w:numPr>
                <w:ilvl w:val="0"/>
                <w:numId w:val="0"/>
              </w:numPr>
              <w:jc w:val="center"/>
            </w:pPr>
            <w:r>
              <w:t>2</w:t>
            </w:r>
          </w:p>
        </w:tc>
      </w:tr>
      <w:tr w:rsidR="00F3137A" w:rsidTr="00F3137A">
        <w:tc>
          <w:tcPr>
            <w:tcW w:w="2088" w:type="dxa"/>
            <w:tcBorders>
              <w:left w:val="thinThickSmallGap" w:sz="18" w:space="0" w:color="auto"/>
            </w:tcBorders>
          </w:tcPr>
          <w:p w:rsidR="00F3137A" w:rsidRDefault="00F3137A" w:rsidP="00F3137A">
            <w:pPr>
              <w:pStyle w:val="SOPL2Text"/>
              <w:numPr>
                <w:ilvl w:val="0"/>
                <w:numId w:val="0"/>
              </w:numPr>
              <w:jc w:val="center"/>
            </w:pPr>
            <w:proofErr w:type="spellStart"/>
            <w:r>
              <w:t>Ir</w:t>
            </w:r>
            <w:proofErr w:type="spellEnd"/>
          </w:p>
        </w:tc>
        <w:tc>
          <w:tcPr>
            <w:tcW w:w="2340" w:type="dxa"/>
            <w:tcBorders>
              <w:right w:val="thickThinSmallGap" w:sz="18" w:space="0" w:color="auto"/>
            </w:tcBorders>
          </w:tcPr>
          <w:p w:rsidR="00F3137A" w:rsidRDefault="00F3137A" w:rsidP="00F3137A">
            <w:pPr>
              <w:pStyle w:val="SOPL2Text"/>
              <w:numPr>
                <w:ilvl w:val="0"/>
                <w:numId w:val="0"/>
              </w:numPr>
              <w:jc w:val="center"/>
            </w:pPr>
            <w:r>
              <w:t>2</w:t>
            </w:r>
          </w:p>
        </w:tc>
      </w:tr>
      <w:tr w:rsidR="00F3137A" w:rsidTr="00F3137A">
        <w:tc>
          <w:tcPr>
            <w:tcW w:w="2088" w:type="dxa"/>
            <w:tcBorders>
              <w:left w:val="thinThickSmallGap" w:sz="18" w:space="0" w:color="auto"/>
            </w:tcBorders>
          </w:tcPr>
          <w:p w:rsidR="00F3137A" w:rsidRDefault="00F3137A" w:rsidP="00F3137A">
            <w:pPr>
              <w:pStyle w:val="SOPL2Text"/>
              <w:numPr>
                <w:ilvl w:val="0"/>
                <w:numId w:val="0"/>
              </w:numPr>
              <w:jc w:val="center"/>
            </w:pPr>
            <w:proofErr w:type="spellStart"/>
            <w:r>
              <w:t>Ti</w:t>
            </w:r>
            <w:proofErr w:type="spellEnd"/>
          </w:p>
        </w:tc>
        <w:tc>
          <w:tcPr>
            <w:tcW w:w="2340" w:type="dxa"/>
            <w:tcBorders>
              <w:right w:val="thickThinSmallGap" w:sz="18" w:space="0" w:color="auto"/>
            </w:tcBorders>
          </w:tcPr>
          <w:p w:rsidR="00F3137A" w:rsidRDefault="00F3137A" w:rsidP="00F3137A">
            <w:pPr>
              <w:pStyle w:val="SOPL2Text"/>
              <w:numPr>
                <w:ilvl w:val="0"/>
                <w:numId w:val="0"/>
              </w:numPr>
              <w:jc w:val="center"/>
            </w:pPr>
            <w:r>
              <w:t>3</w:t>
            </w:r>
          </w:p>
        </w:tc>
      </w:tr>
      <w:tr w:rsidR="00F3137A" w:rsidTr="00F3137A">
        <w:tc>
          <w:tcPr>
            <w:tcW w:w="2088" w:type="dxa"/>
            <w:tcBorders>
              <w:left w:val="thinThickSmallGap" w:sz="18" w:space="0" w:color="auto"/>
            </w:tcBorders>
          </w:tcPr>
          <w:p w:rsidR="00F3137A" w:rsidRDefault="00F3137A" w:rsidP="00F3137A">
            <w:pPr>
              <w:pStyle w:val="SOPL2Text"/>
              <w:numPr>
                <w:ilvl w:val="0"/>
                <w:numId w:val="0"/>
              </w:numPr>
              <w:jc w:val="center"/>
            </w:pPr>
            <w:r>
              <w:t>Au</w:t>
            </w:r>
          </w:p>
        </w:tc>
        <w:tc>
          <w:tcPr>
            <w:tcW w:w="2340" w:type="dxa"/>
            <w:tcBorders>
              <w:right w:val="thickThinSmallGap" w:sz="18" w:space="0" w:color="auto"/>
            </w:tcBorders>
          </w:tcPr>
          <w:p w:rsidR="00F3137A" w:rsidRDefault="00F3137A" w:rsidP="00F3137A">
            <w:pPr>
              <w:pStyle w:val="SOPL2Text"/>
              <w:numPr>
                <w:ilvl w:val="0"/>
                <w:numId w:val="0"/>
              </w:numPr>
              <w:jc w:val="center"/>
            </w:pPr>
            <w:r>
              <w:t>4</w:t>
            </w:r>
          </w:p>
        </w:tc>
      </w:tr>
      <w:tr w:rsidR="00F3137A" w:rsidTr="00F3137A">
        <w:tc>
          <w:tcPr>
            <w:tcW w:w="2088" w:type="dxa"/>
            <w:tcBorders>
              <w:left w:val="thinThickSmallGap" w:sz="18" w:space="0" w:color="auto"/>
              <w:bottom w:val="thickThinSmallGap" w:sz="18" w:space="0" w:color="auto"/>
            </w:tcBorders>
          </w:tcPr>
          <w:p w:rsidR="00F3137A" w:rsidRDefault="00F3137A" w:rsidP="00F3137A">
            <w:pPr>
              <w:pStyle w:val="SOPL2Text"/>
              <w:numPr>
                <w:ilvl w:val="0"/>
                <w:numId w:val="0"/>
              </w:numPr>
              <w:jc w:val="center"/>
            </w:pPr>
            <w:r>
              <w:t>Pt</w:t>
            </w:r>
          </w:p>
        </w:tc>
        <w:tc>
          <w:tcPr>
            <w:tcW w:w="2340" w:type="dxa"/>
            <w:tcBorders>
              <w:bottom w:val="thickThinSmallGap" w:sz="18" w:space="0" w:color="auto"/>
              <w:right w:val="thickThinSmallGap" w:sz="18" w:space="0" w:color="auto"/>
            </w:tcBorders>
          </w:tcPr>
          <w:p w:rsidR="00F3137A" w:rsidRDefault="00F3137A" w:rsidP="00F3137A">
            <w:pPr>
              <w:pStyle w:val="SOPL2Text"/>
              <w:numPr>
                <w:ilvl w:val="0"/>
                <w:numId w:val="0"/>
              </w:numPr>
              <w:jc w:val="center"/>
            </w:pPr>
            <w:r>
              <w:t>4</w:t>
            </w:r>
          </w:p>
        </w:tc>
      </w:tr>
    </w:tbl>
    <w:p w:rsidR="000C1B8B" w:rsidRDefault="000C1B8B" w:rsidP="00C20B3D">
      <w:pPr>
        <w:pStyle w:val="SOPL2Text"/>
      </w:pPr>
      <w:r>
        <w:t>Adjust Gas Pressure to desired level.</w:t>
      </w:r>
    </w:p>
    <w:p w:rsidR="00C20B3D" w:rsidRDefault="00C06F8A" w:rsidP="00C20B3D">
      <w:pPr>
        <w:pStyle w:val="SOPL2Text"/>
      </w:pPr>
      <w:r>
        <w:t xml:space="preserve">Set </w:t>
      </w:r>
      <w:r w:rsidR="00C20B3D">
        <w:t xml:space="preserve">timer to the desired </w:t>
      </w:r>
      <w:r w:rsidR="000E5213">
        <w:t xml:space="preserve">sputter </w:t>
      </w:r>
      <w:r w:rsidR="00C20B3D">
        <w:t>time.</w:t>
      </w:r>
      <w:r w:rsidR="00E61447">
        <w:t xml:space="preserve"> See</w:t>
      </w:r>
      <w:r w:rsidR="0044586D">
        <w:t xml:space="preserve"> </w:t>
      </w:r>
      <w:r w:rsidR="0089328D">
        <w:fldChar w:fldCharType="begin"/>
      </w:r>
      <w:r w:rsidR="0089328D">
        <w:instrText xml:space="preserve"> REF _Ref263865770 \h  \* MERGEFORMAT </w:instrText>
      </w:r>
      <w:r w:rsidR="0089328D">
        <w:fldChar w:fldCharType="separate"/>
      </w:r>
      <w:r w:rsidR="005A5099">
        <w:rPr>
          <w:b/>
          <w:bCs/>
        </w:rPr>
        <w:t>Error! Reference source not found.</w:t>
      </w:r>
      <w:r w:rsidR="0089328D">
        <w:fldChar w:fldCharType="end"/>
      </w:r>
      <w:r w:rsidR="00E61447" w:rsidRPr="00E61447">
        <w:rPr>
          <w:i/>
        </w:rPr>
        <w:t>.</w:t>
      </w:r>
    </w:p>
    <w:p w:rsidR="00B173C8" w:rsidRDefault="00C20B3D" w:rsidP="00B173C8">
      <w:pPr>
        <w:pStyle w:val="SOPL2Text"/>
      </w:pPr>
      <w:bookmarkStart w:id="62" w:name="_Ref262462011"/>
      <w:r>
        <w:t>Press CATH</w:t>
      </w:r>
      <w:r w:rsidR="00B077F5">
        <w:t>ODE SHUTTER button</w:t>
      </w:r>
      <w:r w:rsidR="00AC71CF">
        <w:t xml:space="preserve"> on the front panel.</w:t>
      </w:r>
      <w:r w:rsidR="00FC0512">
        <w:t xml:space="preserve"> See </w:t>
      </w:r>
      <w:r w:rsidR="0089328D">
        <w:fldChar w:fldCharType="begin"/>
      </w:r>
      <w:r w:rsidR="0089328D">
        <w:instrText xml:space="preserve"> REF _Ref262467624 \h  \* MERGEFORMAT </w:instrText>
      </w:r>
      <w:r w:rsidR="0089328D">
        <w:fldChar w:fldCharType="separate"/>
      </w:r>
      <w:r w:rsidR="005A5099" w:rsidRPr="005A5099">
        <w:rPr>
          <w:i/>
        </w:rPr>
        <w:t xml:space="preserve">Table </w:t>
      </w:r>
      <w:r w:rsidR="005A5099" w:rsidRPr="005A5099">
        <w:rPr>
          <w:i/>
          <w:noProof/>
        </w:rPr>
        <w:t>2,</w:t>
      </w:r>
      <w:r w:rsidR="005A5099" w:rsidRPr="005A5099">
        <w:rPr>
          <w:i/>
        </w:rPr>
        <w:t xml:space="preserve"> Cathode Materials</w:t>
      </w:r>
      <w:r w:rsidR="0089328D">
        <w:fldChar w:fldCharType="end"/>
      </w:r>
      <w:r w:rsidR="00FC0512">
        <w:t>.</w:t>
      </w:r>
    </w:p>
    <w:p w:rsidR="00412A24" w:rsidRDefault="00C20B3D" w:rsidP="00F3137A">
      <w:pPr>
        <w:pStyle w:val="SOPNote"/>
      </w:pPr>
      <w:r>
        <w:t>Shutter should be opened manually from the front panel and not from the software.</w:t>
      </w:r>
      <w:bookmarkEnd w:id="62"/>
    </w:p>
    <w:p w:rsidR="00C20B3D" w:rsidRDefault="00C20B3D" w:rsidP="00B173C8">
      <w:pPr>
        <w:pStyle w:val="SOPL2Text"/>
      </w:pPr>
      <w:r w:rsidRPr="00B173C8">
        <w:t>Start</w:t>
      </w:r>
      <w:r>
        <w:t xml:space="preserve"> </w:t>
      </w:r>
      <w:r w:rsidR="00E61447">
        <w:t xml:space="preserve">the </w:t>
      </w:r>
      <w:r>
        <w:t>timer.</w:t>
      </w:r>
    </w:p>
    <w:p w:rsidR="00C20B3D" w:rsidRDefault="00C20B3D" w:rsidP="00C20B3D">
      <w:pPr>
        <w:pStyle w:val="SOPL2Text"/>
      </w:pPr>
      <w:r>
        <w:t>Check inside the chamber from the window if shutter is open fully and if chuck is rotating.</w:t>
      </w:r>
    </w:p>
    <w:p w:rsidR="00C20B3D" w:rsidRDefault="00C20B3D" w:rsidP="00C06F8A">
      <w:pPr>
        <w:pStyle w:val="SOPL3Text"/>
      </w:pPr>
      <w:r>
        <w:t>Any abnormalities ne</w:t>
      </w:r>
      <w:r w:rsidR="008E2081">
        <w:t>ed to written on the log book (i</w:t>
      </w:r>
      <w:r>
        <w:t>n comment section).</w:t>
      </w:r>
    </w:p>
    <w:p w:rsidR="00C20B3D" w:rsidRDefault="00C20B3D" w:rsidP="00C20B3D">
      <w:pPr>
        <w:pStyle w:val="SOPL2Text"/>
      </w:pPr>
      <w:r>
        <w:t xml:space="preserve">When </w:t>
      </w:r>
      <w:r w:rsidR="00C06F8A">
        <w:t xml:space="preserve">the </w:t>
      </w:r>
      <w:r>
        <w:t xml:space="preserve">desired time </w:t>
      </w:r>
      <w:r w:rsidR="00C06F8A">
        <w:t>has elapsed, p</w:t>
      </w:r>
      <w:r>
        <w:t>ress CATHODE SHUTTER on the panel manually</w:t>
      </w:r>
      <w:r w:rsidR="00C06F8A">
        <w:t xml:space="preserve"> to close the shutter</w:t>
      </w:r>
      <w:r>
        <w:t xml:space="preserve">. </w:t>
      </w:r>
      <w:r w:rsidR="00E61447">
        <w:t xml:space="preserve">See </w:t>
      </w:r>
      <w:r w:rsidR="0089328D">
        <w:fldChar w:fldCharType="begin"/>
      </w:r>
      <w:r w:rsidR="0089328D">
        <w:instrText xml:space="preserve"> REF _Ref262825303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17</w:t>
      </w:r>
      <w:r w:rsidR="0089328D">
        <w:fldChar w:fldCharType="end"/>
      </w:r>
      <w:r w:rsidR="00E61447">
        <w:t>.</w:t>
      </w:r>
    </w:p>
    <w:p w:rsidR="00C20B3D" w:rsidRDefault="002B293D" w:rsidP="00C20B3D">
      <w:pPr>
        <w:pStyle w:val="SOPL2Text"/>
      </w:pPr>
      <w:r>
        <w:pict>
          <v:group id="_x0000_s1142" editas="canvas" style="position:absolute;left:0;text-align:left;margin-left:38.4pt;margin-top:6.05pt;width:437.25pt;height:228pt;z-index:251666432" coordorigin="3023,2949" coordsize="6159,3211">
            <o:lock v:ext="edit" aspectratio="t"/>
            <v:shape id="_x0000_s1141" type="#_x0000_t75" style="position:absolute;left:3023;top:2949;width:6159;height:3211" o:preferrelative="f" stroked="t" strokeweight="1.5pt">
              <v:fill o:detectmouseclick="t"/>
              <v:path o:extrusionok="t" o:connecttype="none"/>
              <o:lock v:ext="edit" text="t"/>
            </v:shape>
            <v:group id="_x0000_s1162" style="position:absolute;left:3135;top:3097;width:5984;height:3008" coordorigin="3135,3097" coordsize="5984,3008">
              <v:shape id="_x0000_s1143" type="#_x0000_t75" style="position:absolute;left:3135;top:3604;width:5984;height:2211">
                <v:imagedata r:id="rId44" o:title=""/>
              </v:shape>
              <v:shape id="_x0000_s1159" type="#_x0000_t42" style="position:absolute;left:4495;top:3097;width:1214;height:507" adj="72121,59400,47625,5400,23104,5400,69677,57600" strokecolor="red" strokeweight="1.25pt">
                <v:stroke startarrow="classic" startarrowwidth="wide" startarrowlength="long"/>
                <v:textbox inset="0,,0">
                  <w:txbxContent>
                    <w:p w:rsidR="0089328D" w:rsidRDefault="0089328D">
                      <w:r>
                        <w:t>Cathode Shutter Buttons</w:t>
                      </w:r>
                    </w:p>
                  </w:txbxContent>
                </v:textbox>
                <o:callout v:ext="edit" minusx="t" minusy="t"/>
              </v:shape>
              <v:shape id="_x0000_s1160" type="#_x0000_t32" style="position:absolute;left:6161;top:3223;width:380;height:1193;flip:x y" o:connectortype="straight" strokecolor="red" strokeweight="1.25pt">
                <v:stroke startarrow="classic" startarrowwidth="wide" startarrowlength="long"/>
              </v:shape>
              <v:shape id="_x0000_s1161" type="#_x0000_t202" style="position:absolute;left:3700;top:5875;width:4876;height:230" stroked="f">
                <v:textbox inset="0,0,0,0">
                  <w:txbxContent>
                    <w:p w:rsidR="0089328D" w:rsidRPr="00845B65" w:rsidRDefault="0089328D" w:rsidP="00432546">
                      <w:pPr>
                        <w:pStyle w:val="Caption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63" w:name="_Ref262825303"/>
                      <w:bookmarkStart w:id="64" w:name="_Toc290639663"/>
                      <w:r>
                        <w:t xml:space="preserve">Figure </w:t>
                      </w:r>
                      <w:fldSimple w:instr=" SEQ Figure \* ARABIC ">
                        <w:r w:rsidR="005A5099">
                          <w:rPr>
                            <w:noProof/>
                          </w:rPr>
                          <w:t>17</w:t>
                        </w:r>
                      </w:fldSimple>
                      <w:bookmarkEnd w:id="63"/>
                      <w:r>
                        <w:t>, Cathode Shutter Control</w:t>
                      </w:r>
                      <w:bookmarkEnd w:id="64"/>
                    </w:p>
                  </w:txbxContent>
                </v:textbox>
              </v:shape>
            </v:group>
            <w10:wrap type="topAndBottom"/>
          </v:group>
        </w:pict>
      </w:r>
      <w:r w:rsidR="00C20B3D">
        <w:t xml:space="preserve">If more samples </w:t>
      </w:r>
      <w:r w:rsidR="00C06F8A">
        <w:t>o</w:t>
      </w:r>
      <w:r w:rsidR="00C20B3D">
        <w:t>n other chuck</w:t>
      </w:r>
      <w:r w:rsidR="00C06F8A">
        <w:t>s</w:t>
      </w:r>
      <w:r w:rsidR="00C20B3D">
        <w:t xml:space="preserve"> need to be sputter</w:t>
      </w:r>
      <w:r w:rsidR="00C06F8A">
        <w:t>ed with the same target then do the following:</w:t>
      </w:r>
    </w:p>
    <w:p w:rsidR="008E67A2" w:rsidRDefault="008E67A2" w:rsidP="00C06F8A">
      <w:pPr>
        <w:pStyle w:val="SOPL3Text"/>
      </w:pPr>
      <w:r>
        <w:t>Turn OFF the Rotation Control.</w:t>
      </w:r>
    </w:p>
    <w:p w:rsidR="00C20B3D" w:rsidRDefault="00C20B3D" w:rsidP="00C06F8A">
      <w:pPr>
        <w:pStyle w:val="SOPL3Text"/>
      </w:pPr>
      <w:r>
        <w:t>Click MAIN MENU</w:t>
      </w:r>
      <w:r w:rsidR="008E2081">
        <w:t>.</w:t>
      </w:r>
    </w:p>
    <w:p w:rsidR="00C20B3D" w:rsidRDefault="00C20B3D" w:rsidP="00C06F8A">
      <w:pPr>
        <w:pStyle w:val="SOPL3Text"/>
      </w:pPr>
      <w:r>
        <w:t>Click SU</w:t>
      </w:r>
      <w:r w:rsidR="005441DA">
        <w:t>BSTRATE INDEX ROTATION CONTROL.</w:t>
      </w:r>
    </w:p>
    <w:p w:rsidR="00C06F8A" w:rsidRDefault="00C20B3D" w:rsidP="00C06F8A">
      <w:pPr>
        <w:pStyle w:val="SOPL3Text"/>
      </w:pPr>
      <w:r>
        <w:t xml:space="preserve">Click on NEXT INDEX </w:t>
      </w:r>
      <w:r w:rsidR="00C06F8A">
        <w:t>until</w:t>
      </w:r>
      <w:r>
        <w:t xml:space="preserve"> your samples are in</w:t>
      </w:r>
      <w:r w:rsidR="005441DA">
        <w:t xml:space="preserve"> front of desired metal target.</w:t>
      </w:r>
    </w:p>
    <w:p w:rsidR="00C20B3D" w:rsidRDefault="00C06F8A" w:rsidP="00C06F8A">
      <w:pPr>
        <w:pStyle w:val="SOPL3Text"/>
      </w:pPr>
      <w:r>
        <w:t xml:space="preserve">Repeat from Step </w:t>
      </w:r>
      <w:r w:rsidR="0089328D">
        <w:fldChar w:fldCharType="begin"/>
      </w:r>
      <w:r w:rsidR="0089328D">
        <w:instrText xml:space="preserve"> REF _Ref262462011 \r \h  \* MERGEFORMAT </w:instrText>
      </w:r>
      <w:r w:rsidR="0089328D">
        <w:fldChar w:fldCharType="separate"/>
      </w:r>
      <w:r w:rsidR="005A5099" w:rsidRPr="005A5099">
        <w:rPr>
          <w:i/>
        </w:rPr>
        <w:t>12.22</w:t>
      </w:r>
      <w:r w:rsidR="0089328D">
        <w:fldChar w:fldCharType="end"/>
      </w:r>
      <w:r w:rsidR="005441DA">
        <w:t>.</w:t>
      </w:r>
    </w:p>
    <w:p w:rsidR="00C06F8A" w:rsidRDefault="00C06F8A" w:rsidP="00C20B3D">
      <w:pPr>
        <w:pStyle w:val="SOPL2Text"/>
      </w:pPr>
      <w:r>
        <w:t>When finished sputtering with the target, c</w:t>
      </w:r>
      <w:r w:rsidR="00C20B3D">
        <w:t>lick on PLASMA (to stop)</w:t>
      </w:r>
      <w:r w:rsidR="005441DA">
        <w:t>.</w:t>
      </w:r>
    </w:p>
    <w:p w:rsidR="00C20B3D" w:rsidRDefault="00C06F8A" w:rsidP="00C20B3D">
      <w:pPr>
        <w:pStyle w:val="SOPL2Text"/>
      </w:pPr>
      <w:r>
        <w:t>Turn off the DCG power</w:t>
      </w:r>
      <w:r w:rsidR="005441DA">
        <w:t>.</w:t>
      </w:r>
      <w:r w:rsidR="00E61447">
        <w:t xml:space="preserve"> See </w:t>
      </w:r>
      <w:r w:rsidR="0089328D">
        <w:fldChar w:fldCharType="begin"/>
      </w:r>
      <w:r w:rsidR="0089328D">
        <w:instrText xml:space="preserve"> REF _Ref262826047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15</w:t>
      </w:r>
      <w:r w:rsidR="0089328D">
        <w:fldChar w:fldCharType="end"/>
      </w:r>
      <w:r w:rsidR="00E61447">
        <w:t>.</w:t>
      </w:r>
    </w:p>
    <w:p w:rsidR="00C20B3D" w:rsidRDefault="00C20B3D" w:rsidP="00C20B3D">
      <w:pPr>
        <w:pStyle w:val="SOPL2Text"/>
      </w:pPr>
      <w:r>
        <w:t xml:space="preserve">If you need to sputter another layer of different </w:t>
      </w:r>
      <w:r w:rsidR="00C06F8A">
        <w:t xml:space="preserve">metal then </w:t>
      </w:r>
      <w:r w:rsidR="00743F80">
        <w:t>repeat the process from Step</w:t>
      </w:r>
      <w:r w:rsidR="005441DA">
        <w:t xml:space="preserve"> </w:t>
      </w:r>
      <w:r w:rsidR="0089328D">
        <w:fldChar w:fldCharType="begin"/>
      </w:r>
      <w:r w:rsidR="0089328D">
        <w:instrText xml:space="preserve"> REF _Ref262462282 \r \h  \* MERGEFORMAT </w:instrText>
      </w:r>
      <w:r w:rsidR="0089328D">
        <w:fldChar w:fldCharType="separate"/>
      </w:r>
      <w:r w:rsidR="005A5099" w:rsidRPr="005A5099">
        <w:rPr>
          <w:i/>
        </w:rPr>
        <w:t>12.12</w:t>
      </w:r>
      <w:r w:rsidR="0089328D">
        <w:fldChar w:fldCharType="end"/>
      </w:r>
      <w:r w:rsidR="00743F80">
        <w:t>.</w:t>
      </w:r>
    </w:p>
    <w:p w:rsidR="00C20B3D" w:rsidRDefault="00743F80" w:rsidP="00C20B3D">
      <w:pPr>
        <w:pStyle w:val="SOPL2Text"/>
      </w:pPr>
      <w:r>
        <w:t>When Sputtering is completely finished, c</w:t>
      </w:r>
      <w:r w:rsidR="00C20B3D">
        <w:t>lick on MAIN MENU</w:t>
      </w:r>
      <w:r w:rsidR="005441DA">
        <w:t>.</w:t>
      </w:r>
    </w:p>
    <w:p w:rsidR="00C20B3D" w:rsidRDefault="00C20B3D" w:rsidP="00743F80">
      <w:pPr>
        <w:pStyle w:val="SOPL2Text"/>
      </w:pPr>
      <w:r>
        <w:lastRenderedPageBreak/>
        <w:t>Click on PROCESS GAS CONTROL</w:t>
      </w:r>
      <w:r w:rsidR="005441DA">
        <w:t>.</w:t>
      </w:r>
    </w:p>
    <w:p w:rsidR="00C20B3D" w:rsidRDefault="00C20B3D" w:rsidP="00743F80">
      <w:pPr>
        <w:pStyle w:val="SOPL3Text"/>
      </w:pPr>
      <w:r>
        <w:t>Click on GAS 3 to stop gas flow</w:t>
      </w:r>
      <w:r w:rsidR="005441DA">
        <w:t>.</w:t>
      </w:r>
    </w:p>
    <w:p w:rsidR="00C20B3D" w:rsidRDefault="00C20B3D" w:rsidP="00743F80">
      <w:pPr>
        <w:pStyle w:val="SOPL3Text"/>
      </w:pPr>
      <w:r>
        <w:t>Click on INDIRECT to stop.</w:t>
      </w:r>
    </w:p>
    <w:p w:rsidR="00C20B3D" w:rsidRDefault="00C20B3D" w:rsidP="00743F80">
      <w:pPr>
        <w:pStyle w:val="SOPL3Text"/>
      </w:pPr>
      <w:r>
        <w:t>Click on CHAMBER PROCESS GAS</w:t>
      </w:r>
      <w:r w:rsidR="005441DA">
        <w:t>.</w:t>
      </w:r>
    </w:p>
    <w:p w:rsidR="00C20B3D" w:rsidRDefault="00C20B3D" w:rsidP="00743F80">
      <w:pPr>
        <w:pStyle w:val="SOPL3Text"/>
      </w:pPr>
      <w:r>
        <w:t>Click on REMOTE PRESSURE SET POINT ON</w:t>
      </w:r>
      <w:r w:rsidR="005441DA">
        <w:t>.</w:t>
      </w:r>
    </w:p>
    <w:p w:rsidR="00C20B3D" w:rsidRDefault="00C20B3D" w:rsidP="00743F80">
      <w:pPr>
        <w:pStyle w:val="SOPL3Text"/>
      </w:pPr>
      <w:r>
        <w:t>Click on CHAMBER BARATRON VALVE</w:t>
      </w:r>
      <w:r w:rsidR="005441DA">
        <w:t>.</w:t>
      </w:r>
    </w:p>
    <w:p w:rsidR="00C20B3D" w:rsidRDefault="00C20B3D" w:rsidP="00C20B3D">
      <w:pPr>
        <w:pStyle w:val="SOPL2Text"/>
      </w:pPr>
      <w:r>
        <w:t>Click on MAIN MENU</w:t>
      </w:r>
      <w:r w:rsidR="005441DA">
        <w:t>.</w:t>
      </w:r>
    </w:p>
    <w:p w:rsidR="00743F80" w:rsidRDefault="00390AD5" w:rsidP="00C20B3D">
      <w:pPr>
        <w:pStyle w:val="SOPL2Text"/>
      </w:pPr>
      <w:r>
        <w:t>Rotate the Sample Rotation Selector knob to OFF</w:t>
      </w:r>
      <w:r w:rsidR="00FF715E">
        <w:t>.</w:t>
      </w:r>
      <w:r w:rsidR="00E61447">
        <w:t xml:space="preserve"> See </w:t>
      </w:r>
      <w:r w:rsidR="0089328D">
        <w:fldChar w:fldCharType="begin"/>
      </w:r>
      <w:r w:rsidR="0089328D">
        <w:instrText xml:space="preserve"> REF _Ref262825155 \h  \* MERGEFORMAT </w:instrText>
      </w:r>
      <w:r w:rsidR="0089328D">
        <w:fldChar w:fldCharType="separate"/>
      </w:r>
      <w:r w:rsidR="005A5099" w:rsidRPr="005A5099">
        <w:rPr>
          <w:i/>
        </w:rPr>
        <w:t xml:space="preserve">Figure </w:t>
      </w:r>
      <w:r w:rsidR="005A5099" w:rsidRPr="005A5099">
        <w:rPr>
          <w:i/>
          <w:noProof/>
        </w:rPr>
        <w:t>13</w:t>
      </w:r>
      <w:r w:rsidR="0089328D">
        <w:fldChar w:fldCharType="end"/>
      </w:r>
      <w:r w:rsidR="00E61447">
        <w:t>.</w:t>
      </w:r>
    </w:p>
    <w:p w:rsidR="00743F80" w:rsidRDefault="00743F80" w:rsidP="00743F80">
      <w:pPr>
        <w:pStyle w:val="SOPL1Title"/>
      </w:pPr>
      <w:bookmarkStart w:id="65" w:name="_Toc290639680"/>
      <w:r>
        <w:t>Transfer of Carousel back to Load-Lock</w:t>
      </w:r>
      <w:bookmarkEnd w:id="65"/>
    </w:p>
    <w:p w:rsidR="00743F80" w:rsidRDefault="00743F80" w:rsidP="00743F80">
      <w:pPr>
        <w:pStyle w:val="SOPL2Text"/>
      </w:pPr>
      <w:r>
        <w:t xml:space="preserve">Make sure the DCG power is off, the gas pressure is zero, and the </w:t>
      </w:r>
      <w:r w:rsidR="00390AD5">
        <w:t>Sample Rotation Selector</w:t>
      </w:r>
      <w:r>
        <w:t xml:space="preserve"> is </w:t>
      </w:r>
      <w:r w:rsidR="00A052DD">
        <w:t>OFF</w:t>
      </w:r>
      <w:r>
        <w:t>.</w:t>
      </w:r>
    </w:p>
    <w:p w:rsidR="00743F80" w:rsidRDefault="00A17E7D" w:rsidP="00743F80">
      <w:pPr>
        <w:pStyle w:val="SOPL2Text"/>
      </w:pPr>
      <w:r>
        <w:t>Press Gauge to turn ON</w:t>
      </w:r>
      <w:r w:rsidR="00CE6C86">
        <w:t xml:space="preserve"> the </w:t>
      </w:r>
      <w:r w:rsidR="00743F80">
        <w:t>Main Chamber ion gauge</w:t>
      </w:r>
      <w:r w:rsidR="00FF715E">
        <w:t>.</w:t>
      </w:r>
    </w:p>
    <w:p w:rsidR="000C1B8B" w:rsidRDefault="000C1B8B" w:rsidP="00743F80">
      <w:pPr>
        <w:pStyle w:val="SOPL2Text"/>
      </w:pPr>
      <w:r>
        <w:t>Make sure that the Load Lock Ion Gauge is also ON.</w:t>
      </w:r>
    </w:p>
    <w:p w:rsidR="004A075C" w:rsidRDefault="00743F80" w:rsidP="00743F80">
      <w:pPr>
        <w:pStyle w:val="SOPL2Text"/>
      </w:pPr>
      <w:r>
        <w:t xml:space="preserve">On the computer go to </w:t>
      </w:r>
      <w:r w:rsidR="00FC0512">
        <w:t>the MAIN MENU click “Substrate T</w:t>
      </w:r>
      <w:r>
        <w:t>ransfer Control”.</w:t>
      </w:r>
    </w:p>
    <w:p w:rsidR="00743F80" w:rsidRDefault="004A075C" w:rsidP="004A075C">
      <w:pPr>
        <w:pStyle w:val="SOPL3Text"/>
      </w:pPr>
      <w:r>
        <w:t>The computer screen should show the transfer gate valve closed (red triangles).</w:t>
      </w:r>
    </w:p>
    <w:p w:rsidR="009158A0" w:rsidRDefault="00743F80" w:rsidP="00743F80">
      <w:pPr>
        <w:pStyle w:val="SOPL2Text"/>
      </w:pPr>
      <w:r>
        <w:t>Press TRANSFER GATE VALVE OPEN on the front panel (</w:t>
      </w:r>
      <w:r w:rsidR="009158A0">
        <w:t>manually).</w:t>
      </w:r>
    </w:p>
    <w:p w:rsidR="00743F80" w:rsidRDefault="00743F80" w:rsidP="009158A0">
      <w:pPr>
        <w:pStyle w:val="SOPNote"/>
      </w:pPr>
      <w:r>
        <w:t>You will he</w:t>
      </w:r>
      <w:r w:rsidR="009158A0">
        <w:t>ar loud noise of valve opening.</w:t>
      </w:r>
    </w:p>
    <w:p w:rsidR="009158A0" w:rsidRDefault="004A075C" w:rsidP="00743F80">
      <w:pPr>
        <w:pStyle w:val="SOPL2Text"/>
      </w:pPr>
      <w:r>
        <w:t>C</w:t>
      </w:r>
      <w:r w:rsidR="00743F80">
        <w:t>heck on the monitor to see</w:t>
      </w:r>
      <w:r>
        <w:t xml:space="preserve"> if gate valve is open or close</w:t>
      </w:r>
      <w:r w:rsidR="009158A0">
        <w:t>d</w:t>
      </w:r>
      <w:r>
        <w:t xml:space="preserve"> (red triangles are gone).</w:t>
      </w:r>
    </w:p>
    <w:p w:rsidR="00743F80" w:rsidRDefault="00743F80" w:rsidP="009158A0">
      <w:pPr>
        <w:pStyle w:val="SOPL3Text"/>
      </w:pPr>
      <w:r>
        <w:t xml:space="preserve">If gate valve is OPEN then proceed to next step otherwise </w:t>
      </w:r>
      <w:r w:rsidR="004A075C">
        <w:t>contact fab staff.</w:t>
      </w:r>
    </w:p>
    <w:p w:rsidR="00743F80" w:rsidRDefault="00743F80" w:rsidP="004A075C">
      <w:pPr>
        <w:pStyle w:val="SOPL2Text"/>
      </w:pPr>
      <w:r>
        <w:t>Turn the key to AUTO mode on the control panel.</w:t>
      </w:r>
    </w:p>
    <w:p w:rsidR="00AC71CF" w:rsidRDefault="004A075C" w:rsidP="00743F80">
      <w:pPr>
        <w:pStyle w:val="SOPL2Text"/>
      </w:pPr>
      <w:r>
        <w:t>P</w:t>
      </w:r>
      <w:r w:rsidR="00743F80">
        <w:t>ress AUTO</w:t>
      </w:r>
      <w:r w:rsidR="000C1B8B">
        <w:t>MATIC</w:t>
      </w:r>
      <w:r w:rsidR="00743F80">
        <w:t xml:space="preserve"> UNLOAD</w:t>
      </w:r>
      <w:r>
        <w:t xml:space="preserve"> on the control panel</w:t>
      </w:r>
      <w:r w:rsidR="00AC71CF">
        <w:t>.</w:t>
      </w:r>
    </w:p>
    <w:p w:rsidR="00743F80" w:rsidRDefault="00743F80" w:rsidP="00AC71CF">
      <w:pPr>
        <w:pStyle w:val="SOPNote"/>
      </w:pPr>
      <w:r>
        <w:t>You will see animated pictures of transfer of carous</w:t>
      </w:r>
      <w:r w:rsidR="004A075C">
        <w:t>e</w:t>
      </w:r>
      <w:r>
        <w:t>l from main chamber to load-lock.</w:t>
      </w:r>
    </w:p>
    <w:p w:rsidR="00AC71CF" w:rsidRDefault="00AC71CF" w:rsidP="00AC71CF">
      <w:pPr>
        <w:pStyle w:val="SOPNote"/>
      </w:pPr>
      <w:r>
        <w:t>The transfer process will take about 5 minutes.</w:t>
      </w:r>
    </w:p>
    <w:p w:rsidR="005441DA" w:rsidRDefault="005441DA" w:rsidP="00AC71CF">
      <w:pPr>
        <w:pStyle w:val="SOPL3Text"/>
      </w:pPr>
      <w:r>
        <w:t>Wait until the software says “Tranfer Arm is at Home”</w:t>
      </w:r>
      <w:r w:rsidR="004A075C">
        <w:t>.</w:t>
      </w:r>
    </w:p>
    <w:p w:rsidR="00743F80" w:rsidRDefault="00AC71CF" w:rsidP="00743F80">
      <w:pPr>
        <w:pStyle w:val="SOPL3Text"/>
      </w:pPr>
      <w:r>
        <w:t>Contact</w:t>
      </w:r>
      <w:r w:rsidR="004A075C">
        <w:t xml:space="preserve"> staff</w:t>
      </w:r>
      <w:r>
        <w:t xml:space="preserve"> if transfer fails</w:t>
      </w:r>
      <w:r w:rsidR="004A075C">
        <w:t>.</w:t>
      </w:r>
    </w:p>
    <w:p w:rsidR="009158A0" w:rsidRDefault="00743F80" w:rsidP="004A075C">
      <w:pPr>
        <w:pStyle w:val="SOPL2Text"/>
      </w:pPr>
      <w:r>
        <w:t xml:space="preserve">Press TRANSFER GATE </w:t>
      </w:r>
      <w:r w:rsidR="009158A0">
        <w:t>VALVE CLOSE on the front panel.</w:t>
      </w:r>
    </w:p>
    <w:p w:rsidR="004A075C" w:rsidRDefault="00743F80" w:rsidP="009158A0">
      <w:pPr>
        <w:pStyle w:val="SOPNote"/>
      </w:pPr>
      <w:r>
        <w:t>You will hear loud noise of gate valve closing.</w:t>
      </w:r>
    </w:p>
    <w:p w:rsidR="004A075C" w:rsidRDefault="00D40651" w:rsidP="004A075C">
      <w:pPr>
        <w:pStyle w:val="SOPL1Title"/>
      </w:pPr>
      <w:bookmarkStart w:id="66" w:name="_Toc290639681"/>
      <w:r>
        <w:t>Unload</w:t>
      </w:r>
      <w:r w:rsidR="004A075C">
        <w:t xml:space="preserve"> Samples from the Load-lock</w:t>
      </w:r>
      <w:bookmarkEnd w:id="66"/>
    </w:p>
    <w:p w:rsidR="004A075C" w:rsidRDefault="004A075C" w:rsidP="004A075C">
      <w:pPr>
        <w:pStyle w:val="SOPL2Text"/>
      </w:pPr>
      <w:r>
        <w:t xml:space="preserve">Turn off the </w:t>
      </w:r>
      <w:r w:rsidR="000D0E05">
        <w:t xml:space="preserve">load lock </w:t>
      </w:r>
      <w:r>
        <w:t>ion gauge</w:t>
      </w:r>
      <w:r w:rsidR="00AC71CF">
        <w:t>.</w:t>
      </w:r>
    </w:p>
    <w:p w:rsidR="004A075C" w:rsidRDefault="004A075C" w:rsidP="004A075C">
      <w:pPr>
        <w:pStyle w:val="SOPL3Text"/>
      </w:pPr>
      <w:r>
        <w:t>Make sure that there is NO r</w:t>
      </w:r>
      <w:r w:rsidR="00AC71CF">
        <w:t xml:space="preserve">eading on </w:t>
      </w:r>
      <w:r w:rsidR="000D0E05">
        <w:t>load lock ion gauge</w:t>
      </w:r>
      <w:r w:rsidR="00AC71CF">
        <w:t>.</w:t>
      </w:r>
    </w:p>
    <w:p w:rsidR="00AC71CF" w:rsidRDefault="004A075C" w:rsidP="004A075C">
      <w:pPr>
        <w:pStyle w:val="SOPL2Text"/>
      </w:pPr>
      <w:r>
        <w:t xml:space="preserve">Press </w:t>
      </w:r>
      <w:r w:rsidR="003C39C3">
        <w:t xml:space="preserve">AUTO </w:t>
      </w:r>
      <w:r>
        <w:t xml:space="preserve">VENT on the load-lock panel. </w:t>
      </w:r>
    </w:p>
    <w:p w:rsidR="004A075C" w:rsidRDefault="004A075C" w:rsidP="00AC71CF">
      <w:pPr>
        <w:pStyle w:val="SOPNote"/>
      </w:pPr>
      <w:r>
        <w:t>You will hear loud noise of air rushing to load lock.</w:t>
      </w:r>
    </w:p>
    <w:p w:rsidR="004A075C" w:rsidRDefault="004A075C" w:rsidP="004A075C">
      <w:pPr>
        <w:pStyle w:val="SOPL2Text"/>
      </w:pPr>
      <w:r>
        <w:t xml:space="preserve">Wait for </w:t>
      </w:r>
      <w:r w:rsidR="003C39C3">
        <w:t>1-2</w:t>
      </w:r>
      <w:r>
        <w:t xml:space="preserve"> min and Load-lock door will OPEN automatically.</w:t>
      </w:r>
    </w:p>
    <w:p w:rsidR="004A075C" w:rsidRDefault="004A075C" w:rsidP="004A075C">
      <w:pPr>
        <w:pStyle w:val="SOPL2Text"/>
      </w:pPr>
      <w:r>
        <w:lastRenderedPageBreak/>
        <w:t xml:space="preserve">Press </w:t>
      </w:r>
      <w:r w:rsidR="003C39C3">
        <w:t xml:space="preserve">AUTO </w:t>
      </w:r>
      <w:r>
        <w:t>VENT on load-lock panel to stop gas flow.</w:t>
      </w:r>
    </w:p>
    <w:p w:rsidR="004A075C" w:rsidRDefault="004A075C" w:rsidP="004A075C">
      <w:pPr>
        <w:pStyle w:val="SOPL2Text"/>
      </w:pPr>
      <w:r>
        <w:t>Unload the carousel.  Ask for assistance if needed.</w:t>
      </w:r>
    </w:p>
    <w:p w:rsidR="004A075C" w:rsidRDefault="004A075C" w:rsidP="004A075C">
      <w:pPr>
        <w:pStyle w:val="SOPL3Text"/>
      </w:pPr>
      <w:r>
        <w:t>Remove samples.</w:t>
      </w:r>
    </w:p>
    <w:p w:rsidR="004A075C" w:rsidRDefault="004A075C" w:rsidP="004A075C">
      <w:pPr>
        <w:pStyle w:val="SOPL2Text"/>
      </w:pPr>
      <w:r>
        <w:t>Mount the carousel in the load-lock chamber.  Ask for assistance if needed.</w:t>
      </w:r>
    </w:p>
    <w:p w:rsidR="004A075C" w:rsidRDefault="004A075C" w:rsidP="004A075C">
      <w:pPr>
        <w:pStyle w:val="SOPL2Text"/>
      </w:pPr>
      <w:r>
        <w:t>Put the</w:t>
      </w:r>
      <w:r w:rsidR="003C39C3">
        <w:t xml:space="preserve"> bottom</w:t>
      </w:r>
      <w:r>
        <w:t xml:space="preserve"> load-lock locking handle in a horizontal position</w:t>
      </w:r>
      <w:r w:rsidR="003C39C3">
        <w:t>.</w:t>
      </w:r>
    </w:p>
    <w:p w:rsidR="003C39C3" w:rsidRDefault="003C39C3" w:rsidP="004A075C">
      <w:pPr>
        <w:pStyle w:val="SOPL2Text"/>
      </w:pPr>
      <w:r>
        <w:t>Turn on N2 on wall behind TMV.</w:t>
      </w:r>
    </w:p>
    <w:p w:rsidR="004A075C" w:rsidRDefault="004A075C" w:rsidP="004A075C">
      <w:pPr>
        <w:pStyle w:val="SOPL2Text"/>
      </w:pPr>
      <w:r>
        <w:t>Press Auto Pump on the load lock control panel.</w:t>
      </w:r>
    </w:p>
    <w:p w:rsidR="004A075C" w:rsidRDefault="004A075C" w:rsidP="004A075C">
      <w:pPr>
        <w:pStyle w:val="SOPL3Text"/>
      </w:pPr>
      <w:r>
        <w:t>When the roughing pump light comes on, start the roughing pump.</w:t>
      </w:r>
    </w:p>
    <w:p w:rsidR="00B85B8C" w:rsidRDefault="004A075C" w:rsidP="004A075C">
      <w:pPr>
        <w:pStyle w:val="SOPL2Text"/>
      </w:pPr>
      <w:r>
        <w:t>Once the load lock high-</w:t>
      </w:r>
      <w:proofErr w:type="spellStart"/>
      <w:r>
        <w:t>vac</w:t>
      </w:r>
      <w:proofErr w:type="spellEnd"/>
      <w:r>
        <w:t xml:space="preserve"> valve has opened as indicated on the control panel</w:t>
      </w:r>
      <w:r w:rsidR="00B85B8C">
        <w:t>, turn off the roughing pump</w:t>
      </w:r>
      <w:r w:rsidR="00AC71CF">
        <w:t>.</w:t>
      </w:r>
    </w:p>
    <w:p w:rsidR="00B85B8C" w:rsidRDefault="00B85B8C" w:rsidP="004A075C">
      <w:pPr>
        <w:pStyle w:val="SOPL2Text"/>
      </w:pPr>
      <w:r>
        <w:t>Turn off the N2 gas.</w:t>
      </w:r>
    </w:p>
    <w:p w:rsidR="00C052C4" w:rsidRDefault="00C052C4" w:rsidP="004A075C">
      <w:pPr>
        <w:pStyle w:val="SOPL2Text"/>
      </w:pPr>
      <w:r>
        <w:t>Turn off the load lock Auto Pump</w:t>
      </w:r>
    </w:p>
    <w:p w:rsidR="00C20B3D" w:rsidRDefault="00B85B8C" w:rsidP="004A075C">
      <w:pPr>
        <w:pStyle w:val="SOPL2Text"/>
      </w:pPr>
      <w:r>
        <w:t>Make sure your run has been entered in</w:t>
      </w:r>
      <w:r w:rsidR="00390AD5">
        <w:t>to Coral</w:t>
      </w:r>
      <w:r>
        <w:t>.</w:t>
      </w:r>
    </w:p>
    <w:p w:rsidR="00390AD5" w:rsidRPr="004A075C" w:rsidRDefault="00390AD5" w:rsidP="004A075C">
      <w:pPr>
        <w:pStyle w:val="SOPL2Text"/>
      </w:pPr>
      <w:r>
        <w:t xml:space="preserve">Disable the TMV system in Coral. </w:t>
      </w:r>
    </w:p>
    <w:p w:rsidR="00D40651" w:rsidRDefault="00D40651" w:rsidP="00743F80">
      <w:pPr>
        <w:pStyle w:val="SOPL1Title"/>
        <w:spacing w:after="120"/>
      </w:pPr>
      <w:bookmarkStart w:id="67" w:name="_Ref264982973"/>
      <w:bookmarkStart w:id="68" w:name="_Toc290639682"/>
      <w:r>
        <w:t>Troubleshooting</w:t>
      </w:r>
      <w:bookmarkEnd w:id="67"/>
      <w:bookmarkEnd w:id="68"/>
    </w:p>
    <w:p w:rsidR="00D40651" w:rsidRDefault="00D40651" w:rsidP="00D40651">
      <w:pPr>
        <w:pStyle w:val="SOPL2Title"/>
      </w:pPr>
      <w:bookmarkStart w:id="69" w:name="_Toc290639683"/>
      <w:r>
        <w:t>Plasma does not Ignite</w:t>
      </w:r>
      <w:bookmarkEnd w:id="69"/>
    </w:p>
    <w:p w:rsidR="00D40651" w:rsidRDefault="00D40651" w:rsidP="00D40651">
      <w:pPr>
        <w:pStyle w:val="SOPL3Text"/>
      </w:pPr>
      <w:r>
        <w:t>Go to the Process Gas Control page.</w:t>
      </w:r>
    </w:p>
    <w:p w:rsidR="00D40651" w:rsidRDefault="00D40651" w:rsidP="00D40651">
      <w:pPr>
        <w:pStyle w:val="SOPL3Text"/>
      </w:pPr>
      <w:r>
        <w:t>Click on the pressure set point.</w:t>
      </w:r>
    </w:p>
    <w:p w:rsidR="00D40651" w:rsidRDefault="00D40651" w:rsidP="00D40651">
      <w:pPr>
        <w:pStyle w:val="SOPL3Text"/>
      </w:pPr>
      <w:r>
        <w:t>Increase the set point.</w:t>
      </w:r>
    </w:p>
    <w:p w:rsidR="00D40651" w:rsidRDefault="00D40651" w:rsidP="00D40651">
      <w:pPr>
        <w:pStyle w:val="SOPL3Text"/>
      </w:pPr>
      <w:r>
        <w:t>Click Ok.</w:t>
      </w:r>
    </w:p>
    <w:p w:rsidR="00D40651" w:rsidRDefault="00D40651" w:rsidP="00D40651">
      <w:pPr>
        <w:pStyle w:val="SOPL3Text"/>
      </w:pPr>
      <w:r>
        <w:t>Go back to the DCG page.</w:t>
      </w:r>
    </w:p>
    <w:p w:rsidR="00D40651" w:rsidRDefault="00D40651" w:rsidP="00D40651">
      <w:pPr>
        <w:pStyle w:val="SOPL3Text"/>
      </w:pPr>
      <w:r>
        <w:t>Click Plasma to start sputtering.</w:t>
      </w:r>
    </w:p>
    <w:p w:rsidR="00D40651" w:rsidRDefault="00D40651" w:rsidP="00D40651">
      <w:pPr>
        <w:pStyle w:val="SOPL3Text"/>
      </w:pPr>
      <w:r>
        <w:t>Check the Voltage</w:t>
      </w:r>
      <w:r w:rsidR="00F3137A">
        <w:t>, it should drop to within the 2</w:t>
      </w:r>
      <w:r>
        <w:t>00-700V range when the plasma ignites.</w:t>
      </w:r>
    </w:p>
    <w:p w:rsidR="00D40651" w:rsidRDefault="00D40651" w:rsidP="00D40651">
      <w:pPr>
        <w:pStyle w:val="SOPL3Text"/>
      </w:pPr>
      <w:r>
        <w:t>If the plasma still does not ignite, try opening the shutter.</w:t>
      </w:r>
    </w:p>
    <w:p w:rsidR="00D40651" w:rsidRDefault="00D40651" w:rsidP="00D40651">
      <w:pPr>
        <w:pStyle w:val="SOPL3Text"/>
      </w:pPr>
      <w:r>
        <w:t>If the plasma does ignite, close the shutter, if open.</w:t>
      </w:r>
    </w:p>
    <w:p w:rsidR="00D40651" w:rsidRPr="00D40651" w:rsidRDefault="00D40651" w:rsidP="00D40651">
      <w:pPr>
        <w:pStyle w:val="SOPL3Text"/>
      </w:pPr>
      <w:r>
        <w:t>Go back to the Process Gas Control page to correct the gas pressure setpoint.</w:t>
      </w:r>
    </w:p>
    <w:p w:rsidR="00A630A1" w:rsidRDefault="00A630A1" w:rsidP="00743F80">
      <w:pPr>
        <w:pStyle w:val="SOPL1Title"/>
        <w:spacing w:after="120"/>
      </w:pPr>
      <w:bookmarkStart w:id="70" w:name="_Toc290639684"/>
      <w:r>
        <w:t>Process Notes</w:t>
      </w:r>
      <w:bookmarkEnd w:id="70"/>
    </w:p>
    <w:p w:rsidR="00A630A1" w:rsidRDefault="00A630A1" w:rsidP="00A630A1">
      <w:pPr>
        <w:pStyle w:val="SOPL2Title"/>
      </w:pPr>
      <w:bookmarkStart w:id="71" w:name="_Toc290639685"/>
      <w:r>
        <w:t>TMV Parameters</w:t>
      </w:r>
      <w:bookmarkEnd w:id="71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383"/>
        <w:gridCol w:w="1491"/>
        <w:gridCol w:w="1491"/>
        <w:gridCol w:w="1491"/>
        <w:gridCol w:w="1492"/>
        <w:gridCol w:w="1492"/>
        <w:gridCol w:w="1420"/>
      </w:tblGrid>
      <w:tr w:rsidR="00A630A1" w:rsidTr="00B11F84">
        <w:tc>
          <w:tcPr>
            <w:tcW w:w="10260" w:type="dxa"/>
            <w:gridSpan w:val="7"/>
            <w:tcBorders>
              <w:top w:val="thinThickSmallGap" w:sz="18" w:space="0" w:color="auto"/>
              <w:left w:val="thinThickSmallGap" w:sz="18" w:space="0" w:color="auto"/>
              <w:bottom w:val="single" w:sz="12" w:space="0" w:color="000000" w:themeColor="text1"/>
              <w:right w:val="thickThinSmallGap" w:sz="18" w:space="0" w:color="auto"/>
            </w:tcBorders>
          </w:tcPr>
          <w:p w:rsidR="00A630A1" w:rsidRPr="00B11F84" w:rsidRDefault="00B11F84" w:rsidP="00B11F84">
            <w:pPr>
              <w:pStyle w:val="Caption"/>
              <w:keepNext/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2" w:name="_Ref262737391"/>
            <w:bookmarkStart w:id="73" w:name="_Toc290639667"/>
            <w:r w:rsidRPr="00B11F84">
              <w:rPr>
                <w:rFonts w:ascii="Times New Roman" w:hAnsi="Times New Roman" w:cs="Times New Roman"/>
                <w:sz w:val="24"/>
                <w:szCs w:val="24"/>
              </w:rPr>
              <w:t xml:space="preserve">Table </w:t>
            </w:r>
            <w:r w:rsidR="003C31D1" w:rsidRPr="00B11F8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B11F84">
              <w:rPr>
                <w:rFonts w:ascii="Times New Roman" w:hAnsi="Times New Roman" w:cs="Times New Roman"/>
                <w:sz w:val="24"/>
                <w:szCs w:val="24"/>
              </w:rPr>
              <w:instrText xml:space="preserve"> SEQ Table \* ARABIC </w:instrText>
            </w:r>
            <w:r w:rsidR="003C31D1" w:rsidRPr="00B11F8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A5099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="003C31D1" w:rsidRPr="00B11F8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6608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11F84">
              <w:rPr>
                <w:rFonts w:ascii="Times New Roman" w:hAnsi="Times New Roman" w:cs="Times New Roman"/>
                <w:sz w:val="24"/>
                <w:szCs w:val="24"/>
              </w:rPr>
              <w:t xml:space="preserve"> Sputter Parameters</w:t>
            </w:r>
            <w:bookmarkEnd w:id="72"/>
            <w:bookmarkEnd w:id="73"/>
          </w:p>
        </w:tc>
      </w:tr>
      <w:tr w:rsidR="00A630A1" w:rsidTr="00B11F84">
        <w:tc>
          <w:tcPr>
            <w:tcW w:w="1383" w:type="dxa"/>
            <w:tcBorders>
              <w:top w:val="single" w:sz="12" w:space="0" w:color="000000" w:themeColor="text1"/>
              <w:left w:val="thinThickSmallGap" w:sz="18" w:space="0" w:color="auto"/>
              <w:bottom w:val="single" w:sz="8" w:space="0" w:color="000000" w:themeColor="text1"/>
            </w:tcBorders>
          </w:tcPr>
          <w:p w:rsidR="00A630A1" w:rsidRDefault="00A630A1" w:rsidP="00A630A1">
            <w:pPr>
              <w:pStyle w:val="SOPL3Text"/>
              <w:numPr>
                <w:ilvl w:val="0"/>
                <w:numId w:val="0"/>
              </w:numPr>
            </w:pPr>
            <w:r>
              <w:t>S</w:t>
            </w:r>
            <w:r w:rsidR="00405993">
              <w:t>hutter #</w:t>
            </w:r>
          </w:p>
        </w:tc>
        <w:tc>
          <w:tcPr>
            <w:tcW w:w="1491" w:type="dxa"/>
            <w:tcBorders>
              <w:top w:val="single" w:sz="12" w:space="0" w:color="000000" w:themeColor="text1"/>
              <w:bottom w:val="single" w:sz="8" w:space="0" w:color="000000" w:themeColor="text1"/>
            </w:tcBorders>
          </w:tcPr>
          <w:p w:rsidR="00A630A1" w:rsidRPr="00FC0512" w:rsidRDefault="00A630A1" w:rsidP="00FC0512">
            <w:pPr>
              <w:pStyle w:val="SOPL3Text"/>
              <w:numPr>
                <w:ilvl w:val="0"/>
                <w:numId w:val="0"/>
              </w:numPr>
              <w:jc w:val="center"/>
              <w:rPr>
                <w:rFonts w:asciiTheme="minorHAnsi" w:hAnsiTheme="minorHAnsi"/>
              </w:rPr>
            </w:pPr>
            <w:r w:rsidRPr="00FC0512">
              <w:rPr>
                <w:rFonts w:asciiTheme="minorHAnsi" w:hAnsiTheme="minorHAnsi"/>
              </w:rPr>
              <w:t>Metal</w:t>
            </w:r>
          </w:p>
        </w:tc>
        <w:tc>
          <w:tcPr>
            <w:tcW w:w="1491" w:type="dxa"/>
            <w:tcBorders>
              <w:top w:val="single" w:sz="12" w:space="0" w:color="000000" w:themeColor="text1"/>
              <w:bottom w:val="single" w:sz="8" w:space="0" w:color="000000" w:themeColor="text1"/>
            </w:tcBorders>
          </w:tcPr>
          <w:p w:rsidR="00A630A1" w:rsidRPr="00FC0512" w:rsidRDefault="00A630A1" w:rsidP="00FC0512">
            <w:pPr>
              <w:pStyle w:val="SOPL3Text"/>
              <w:numPr>
                <w:ilvl w:val="0"/>
                <w:numId w:val="0"/>
              </w:numPr>
              <w:jc w:val="center"/>
              <w:rPr>
                <w:rFonts w:asciiTheme="minorHAnsi" w:hAnsiTheme="minorHAnsi"/>
              </w:rPr>
            </w:pPr>
            <w:r w:rsidRPr="00FC0512">
              <w:rPr>
                <w:rFonts w:asciiTheme="minorHAnsi" w:hAnsiTheme="minorHAnsi"/>
              </w:rPr>
              <w:t>Power</w:t>
            </w:r>
          </w:p>
          <w:p w:rsidR="00A630A1" w:rsidRPr="00FC0512" w:rsidRDefault="00BD21CA" w:rsidP="00FC0512">
            <w:pPr>
              <w:pStyle w:val="SOPL3Text"/>
              <w:numPr>
                <w:ilvl w:val="0"/>
                <w:numId w:val="0"/>
              </w:numPr>
              <w:jc w:val="center"/>
              <w:rPr>
                <w:rFonts w:asciiTheme="minorHAnsi" w:hAnsiTheme="minorHAnsi"/>
              </w:rPr>
            </w:pPr>
            <w:r w:rsidRPr="00FC0512">
              <w:rPr>
                <w:rFonts w:asciiTheme="minorHAnsi" w:hAnsiTheme="minorHAnsi"/>
              </w:rPr>
              <w:t>(</w:t>
            </w:r>
            <w:r w:rsidR="00A630A1" w:rsidRPr="00FC0512">
              <w:rPr>
                <w:rFonts w:asciiTheme="minorHAnsi" w:hAnsiTheme="minorHAnsi"/>
              </w:rPr>
              <w:t>Watts</w:t>
            </w:r>
            <w:r w:rsidRPr="00FC0512">
              <w:rPr>
                <w:rFonts w:asciiTheme="minorHAnsi" w:hAnsiTheme="minorHAnsi"/>
              </w:rPr>
              <w:t>)</w:t>
            </w:r>
          </w:p>
        </w:tc>
        <w:tc>
          <w:tcPr>
            <w:tcW w:w="1491" w:type="dxa"/>
            <w:tcBorders>
              <w:top w:val="single" w:sz="12" w:space="0" w:color="000000" w:themeColor="text1"/>
              <w:bottom w:val="single" w:sz="8" w:space="0" w:color="000000" w:themeColor="text1"/>
            </w:tcBorders>
          </w:tcPr>
          <w:p w:rsidR="00A630A1" w:rsidRPr="00FC0512" w:rsidRDefault="00A630A1" w:rsidP="00FC0512">
            <w:pPr>
              <w:pStyle w:val="SOPL3Text"/>
              <w:numPr>
                <w:ilvl w:val="0"/>
                <w:numId w:val="0"/>
              </w:numPr>
              <w:jc w:val="center"/>
              <w:rPr>
                <w:rFonts w:asciiTheme="minorHAnsi" w:hAnsiTheme="minorHAnsi"/>
              </w:rPr>
            </w:pPr>
            <w:r w:rsidRPr="00FC0512">
              <w:rPr>
                <w:rFonts w:asciiTheme="minorHAnsi" w:hAnsiTheme="minorHAnsi"/>
              </w:rPr>
              <w:t>Pressure</w:t>
            </w:r>
          </w:p>
          <w:p w:rsidR="00A630A1" w:rsidRPr="00FC0512" w:rsidRDefault="00BD21CA" w:rsidP="00FC0512">
            <w:pPr>
              <w:pStyle w:val="SOPL3Text"/>
              <w:numPr>
                <w:ilvl w:val="0"/>
                <w:numId w:val="0"/>
              </w:numPr>
              <w:jc w:val="center"/>
              <w:rPr>
                <w:rFonts w:asciiTheme="minorHAnsi" w:hAnsiTheme="minorHAnsi"/>
              </w:rPr>
            </w:pPr>
            <w:r w:rsidRPr="00FC0512">
              <w:rPr>
                <w:rFonts w:asciiTheme="minorHAnsi" w:hAnsiTheme="minorHAnsi"/>
              </w:rPr>
              <w:t>(</w:t>
            </w:r>
            <w:r w:rsidR="00A630A1" w:rsidRPr="00FC0512">
              <w:rPr>
                <w:rFonts w:asciiTheme="minorHAnsi" w:hAnsiTheme="minorHAnsi"/>
              </w:rPr>
              <w:t>mTorr</w:t>
            </w:r>
            <w:r w:rsidRPr="00FC0512">
              <w:rPr>
                <w:rFonts w:asciiTheme="minorHAnsi" w:hAnsiTheme="minorHAnsi"/>
              </w:rPr>
              <w:t>)</w:t>
            </w:r>
          </w:p>
        </w:tc>
        <w:tc>
          <w:tcPr>
            <w:tcW w:w="1492" w:type="dxa"/>
            <w:tcBorders>
              <w:top w:val="single" w:sz="12" w:space="0" w:color="000000" w:themeColor="text1"/>
              <w:bottom w:val="single" w:sz="8" w:space="0" w:color="000000" w:themeColor="text1"/>
            </w:tcBorders>
          </w:tcPr>
          <w:p w:rsidR="00A630A1" w:rsidRPr="00FC0512" w:rsidRDefault="00A630A1" w:rsidP="00FC0512">
            <w:pPr>
              <w:pStyle w:val="SOPL3Text"/>
              <w:numPr>
                <w:ilvl w:val="0"/>
                <w:numId w:val="0"/>
              </w:numPr>
              <w:jc w:val="center"/>
              <w:rPr>
                <w:rFonts w:asciiTheme="minorHAnsi" w:hAnsiTheme="minorHAnsi"/>
              </w:rPr>
            </w:pPr>
            <w:r w:rsidRPr="00FC0512">
              <w:rPr>
                <w:rFonts w:asciiTheme="minorHAnsi" w:hAnsiTheme="minorHAnsi"/>
              </w:rPr>
              <w:t>Time</w:t>
            </w:r>
          </w:p>
          <w:p w:rsidR="00A630A1" w:rsidRPr="00FC0512" w:rsidRDefault="00BD21CA" w:rsidP="00FC0512">
            <w:pPr>
              <w:pStyle w:val="SOPL3Text"/>
              <w:numPr>
                <w:ilvl w:val="0"/>
                <w:numId w:val="0"/>
              </w:numPr>
              <w:jc w:val="center"/>
              <w:rPr>
                <w:rFonts w:asciiTheme="minorHAnsi" w:hAnsiTheme="minorHAnsi"/>
              </w:rPr>
            </w:pPr>
            <w:r w:rsidRPr="00FC0512">
              <w:rPr>
                <w:rFonts w:asciiTheme="minorHAnsi" w:hAnsiTheme="minorHAnsi"/>
              </w:rPr>
              <w:t>(</w:t>
            </w:r>
            <w:r w:rsidR="00A630A1" w:rsidRPr="00FC0512">
              <w:rPr>
                <w:rFonts w:asciiTheme="minorHAnsi" w:hAnsiTheme="minorHAnsi"/>
              </w:rPr>
              <w:t>min</w:t>
            </w:r>
            <w:r w:rsidRPr="00FC0512">
              <w:rPr>
                <w:rFonts w:asciiTheme="minorHAnsi" w:hAnsiTheme="minorHAnsi"/>
              </w:rPr>
              <w:t>)</w:t>
            </w:r>
          </w:p>
        </w:tc>
        <w:tc>
          <w:tcPr>
            <w:tcW w:w="1492" w:type="dxa"/>
            <w:tcBorders>
              <w:top w:val="single" w:sz="12" w:space="0" w:color="000000" w:themeColor="text1"/>
              <w:bottom w:val="single" w:sz="8" w:space="0" w:color="000000" w:themeColor="text1"/>
            </w:tcBorders>
          </w:tcPr>
          <w:p w:rsidR="00A630A1" w:rsidRPr="00FC0512" w:rsidRDefault="00A630A1" w:rsidP="00FC0512">
            <w:pPr>
              <w:pStyle w:val="SOPL3Text"/>
              <w:numPr>
                <w:ilvl w:val="0"/>
                <w:numId w:val="0"/>
              </w:numPr>
              <w:jc w:val="center"/>
              <w:rPr>
                <w:rFonts w:asciiTheme="minorHAnsi" w:hAnsiTheme="minorHAnsi"/>
              </w:rPr>
            </w:pPr>
            <w:r w:rsidRPr="00FC0512">
              <w:rPr>
                <w:rFonts w:asciiTheme="minorHAnsi" w:hAnsiTheme="minorHAnsi"/>
              </w:rPr>
              <w:t>Thickness</w:t>
            </w:r>
          </w:p>
          <w:p w:rsidR="00A630A1" w:rsidRPr="00FC0512" w:rsidRDefault="00BD21CA" w:rsidP="00FC0512">
            <w:pPr>
              <w:pStyle w:val="SOPL3Text"/>
              <w:numPr>
                <w:ilvl w:val="0"/>
                <w:numId w:val="0"/>
              </w:numPr>
              <w:jc w:val="center"/>
              <w:rPr>
                <w:rFonts w:asciiTheme="minorHAnsi" w:hAnsiTheme="minorHAnsi"/>
              </w:rPr>
            </w:pPr>
            <w:r w:rsidRPr="00FC0512">
              <w:rPr>
                <w:rFonts w:asciiTheme="minorHAnsi" w:hAnsiTheme="minorHAnsi"/>
              </w:rPr>
              <w:t>(</w:t>
            </w:r>
            <w:r w:rsidR="00A630A1" w:rsidRPr="00FC0512">
              <w:rPr>
                <w:rFonts w:asciiTheme="minorHAnsi" w:hAnsiTheme="minorHAnsi"/>
              </w:rPr>
              <w:t>nm</w:t>
            </w:r>
            <w:r w:rsidRPr="00FC0512">
              <w:rPr>
                <w:rFonts w:asciiTheme="minorHAnsi" w:hAnsiTheme="minorHAnsi"/>
              </w:rPr>
              <w:t>)</w:t>
            </w:r>
          </w:p>
        </w:tc>
        <w:tc>
          <w:tcPr>
            <w:tcW w:w="1420" w:type="dxa"/>
            <w:tcBorders>
              <w:top w:val="single" w:sz="12" w:space="0" w:color="000000" w:themeColor="text1"/>
              <w:bottom w:val="single" w:sz="8" w:space="0" w:color="000000" w:themeColor="text1"/>
              <w:right w:val="thickThinSmallGap" w:sz="18" w:space="0" w:color="auto"/>
            </w:tcBorders>
          </w:tcPr>
          <w:p w:rsidR="00A630A1" w:rsidRPr="00FC0512" w:rsidRDefault="00A630A1" w:rsidP="00FC0512">
            <w:pPr>
              <w:pStyle w:val="SOPL3Text"/>
              <w:numPr>
                <w:ilvl w:val="0"/>
                <w:numId w:val="0"/>
              </w:numPr>
              <w:jc w:val="center"/>
              <w:rPr>
                <w:rFonts w:asciiTheme="minorHAnsi" w:hAnsiTheme="minorHAnsi"/>
              </w:rPr>
            </w:pPr>
            <w:r w:rsidRPr="00FC0512">
              <w:rPr>
                <w:rFonts w:asciiTheme="minorHAnsi" w:hAnsiTheme="minorHAnsi"/>
              </w:rPr>
              <w:t>Dep Rate</w:t>
            </w:r>
          </w:p>
          <w:p w:rsidR="00A630A1" w:rsidRPr="00FC0512" w:rsidRDefault="00BD21CA" w:rsidP="00FC0512">
            <w:pPr>
              <w:pStyle w:val="SOPL3Text"/>
              <w:numPr>
                <w:ilvl w:val="0"/>
                <w:numId w:val="0"/>
              </w:numPr>
              <w:jc w:val="center"/>
              <w:rPr>
                <w:rFonts w:asciiTheme="minorHAnsi" w:hAnsiTheme="minorHAnsi"/>
              </w:rPr>
            </w:pPr>
            <w:r w:rsidRPr="00FC0512">
              <w:rPr>
                <w:rFonts w:asciiTheme="minorHAnsi" w:hAnsiTheme="minorHAnsi"/>
              </w:rPr>
              <w:t>(</w:t>
            </w:r>
            <w:r w:rsidR="00A630A1" w:rsidRPr="00FC0512">
              <w:rPr>
                <w:rFonts w:asciiTheme="minorHAnsi" w:hAnsiTheme="minorHAnsi"/>
              </w:rPr>
              <w:t>nm/min</w:t>
            </w:r>
            <w:r w:rsidRPr="00FC0512">
              <w:rPr>
                <w:rFonts w:asciiTheme="minorHAnsi" w:hAnsiTheme="minorHAnsi"/>
              </w:rPr>
              <w:t>)</w:t>
            </w:r>
          </w:p>
        </w:tc>
      </w:tr>
      <w:tr w:rsidR="00A630A1" w:rsidTr="00B11F84">
        <w:tc>
          <w:tcPr>
            <w:tcW w:w="1383" w:type="dxa"/>
            <w:tcBorders>
              <w:top w:val="single" w:sz="8" w:space="0" w:color="000000" w:themeColor="text1"/>
              <w:left w:val="thinThickSmallGap" w:sz="18" w:space="0" w:color="auto"/>
            </w:tcBorders>
          </w:tcPr>
          <w:p w:rsidR="00A630A1" w:rsidRDefault="00FC0512" w:rsidP="00A630A1">
            <w:pPr>
              <w:pStyle w:val="SOPL3Text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491" w:type="dxa"/>
            <w:tcBorders>
              <w:top w:val="single" w:sz="8" w:space="0" w:color="000000" w:themeColor="text1"/>
            </w:tcBorders>
          </w:tcPr>
          <w:p w:rsidR="00A630A1" w:rsidRDefault="00405993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Cr</w:t>
            </w:r>
          </w:p>
        </w:tc>
        <w:tc>
          <w:tcPr>
            <w:tcW w:w="1491" w:type="dxa"/>
            <w:tcBorders>
              <w:top w:val="single" w:sz="8" w:space="0" w:color="000000" w:themeColor="text1"/>
            </w:tcBorders>
          </w:tcPr>
          <w:p w:rsidR="00A630A1" w:rsidRDefault="00966081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100</w:t>
            </w:r>
          </w:p>
        </w:tc>
        <w:tc>
          <w:tcPr>
            <w:tcW w:w="1491" w:type="dxa"/>
            <w:tcBorders>
              <w:top w:val="single" w:sz="8" w:space="0" w:color="000000" w:themeColor="text1"/>
            </w:tcBorders>
          </w:tcPr>
          <w:p w:rsidR="00A630A1" w:rsidRDefault="00966081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10</w:t>
            </w:r>
          </w:p>
        </w:tc>
        <w:tc>
          <w:tcPr>
            <w:tcW w:w="1492" w:type="dxa"/>
            <w:tcBorders>
              <w:top w:val="single" w:sz="8" w:space="0" w:color="000000" w:themeColor="text1"/>
            </w:tcBorders>
          </w:tcPr>
          <w:p w:rsidR="00A630A1" w:rsidRDefault="00966081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10</w:t>
            </w:r>
          </w:p>
        </w:tc>
        <w:tc>
          <w:tcPr>
            <w:tcW w:w="1492" w:type="dxa"/>
            <w:tcBorders>
              <w:top w:val="single" w:sz="8" w:space="0" w:color="000000" w:themeColor="text1"/>
            </w:tcBorders>
          </w:tcPr>
          <w:p w:rsidR="00A630A1" w:rsidRDefault="00966081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101</w:t>
            </w:r>
          </w:p>
        </w:tc>
        <w:tc>
          <w:tcPr>
            <w:tcW w:w="1420" w:type="dxa"/>
            <w:tcBorders>
              <w:top w:val="single" w:sz="8" w:space="0" w:color="000000" w:themeColor="text1"/>
              <w:right w:val="thickThinSmallGap" w:sz="18" w:space="0" w:color="auto"/>
            </w:tcBorders>
          </w:tcPr>
          <w:p w:rsidR="00A630A1" w:rsidRDefault="00966081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10</w:t>
            </w:r>
          </w:p>
        </w:tc>
      </w:tr>
      <w:tr w:rsidR="00A630A1" w:rsidTr="00B11F84">
        <w:tc>
          <w:tcPr>
            <w:tcW w:w="1383" w:type="dxa"/>
            <w:tcBorders>
              <w:left w:val="thinThickSmallGap" w:sz="18" w:space="0" w:color="auto"/>
            </w:tcBorders>
          </w:tcPr>
          <w:p w:rsidR="00A630A1" w:rsidRDefault="00405993" w:rsidP="00A630A1">
            <w:pPr>
              <w:pStyle w:val="SOPL3Text"/>
              <w:numPr>
                <w:ilvl w:val="0"/>
                <w:numId w:val="0"/>
              </w:numPr>
            </w:pPr>
            <w:r>
              <w:lastRenderedPageBreak/>
              <w:t>2</w:t>
            </w:r>
          </w:p>
        </w:tc>
        <w:tc>
          <w:tcPr>
            <w:tcW w:w="1491" w:type="dxa"/>
          </w:tcPr>
          <w:p w:rsidR="00A630A1" w:rsidRDefault="00405993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TiW</w:t>
            </w:r>
          </w:p>
        </w:tc>
        <w:tc>
          <w:tcPr>
            <w:tcW w:w="1491" w:type="dxa"/>
          </w:tcPr>
          <w:p w:rsidR="00A630A1" w:rsidRDefault="00D36734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45</w:t>
            </w:r>
          </w:p>
        </w:tc>
        <w:tc>
          <w:tcPr>
            <w:tcW w:w="1491" w:type="dxa"/>
          </w:tcPr>
          <w:p w:rsidR="00A630A1" w:rsidRDefault="00D36734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10</w:t>
            </w:r>
          </w:p>
        </w:tc>
        <w:tc>
          <w:tcPr>
            <w:tcW w:w="1492" w:type="dxa"/>
          </w:tcPr>
          <w:p w:rsidR="00A630A1" w:rsidRDefault="00D36734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30</w:t>
            </w:r>
          </w:p>
        </w:tc>
        <w:tc>
          <w:tcPr>
            <w:tcW w:w="1492" w:type="dxa"/>
          </w:tcPr>
          <w:p w:rsidR="00A630A1" w:rsidRDefault="00D36734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191</w:t>
            </w:r>
          </w:p>
        </w:tc>
        <w:tc>
          <w:tcPr>
            <w:tcW w:w="1420" w:type="dxa"/>
            <w:tcBorders>
              <w:right w:val="thickThinSmallGap" w:sz="18" w:space="0" w:color="auto"/>
            </w:tcBorders>
          </w:tcPr>
          <w:p w:rsidR="00A630A1" w:rsidRDefault="00D36734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6.4</w:t>
            </w:r>
          </w:p>
        </w:tc>
      </w:tr>
      <w:tr w:rsidR="00A630A1" w:rsidTr="00405993">
        <w:tc>
          <w:tcPr>
            <w:tcW w:w="1383" w:type="dxa"/>
            <w:tcBorders>
              <w:left w:val="thinThickSmallGap" w:sz="18" w:space="0" w:color="auto"/>
            </w:tcBorders>
          </w:tcPr>
          <w:p w:rsidR="00A630A1" w:rsidRDefault="00405993" w:rsidP="00A630A1">
            <w:pPr>
              <w:pStyle w:val="SOPL3Text"/>
              <w:numPr>
                <w:ilvl w:val="0"/>
                <w:numId w:val="0"/>
              </w:numPr>
            </w:pPr>
            <w:r>
              <w:t>2</w:t>
            </w:r>
          </w:p>
        </w:tc>
        <w:tc>
          <w:tcPr>
            <w:tcW w:w="1491" w:type="dxa"/>
          </w:tcPr>
          <w:p w:rsidR="00A630A1" w:rsidRDefault="00FC0512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Ir</w:t>
            </w:r>
          </w:p>
        </w:tc>
        <w:tc>
          <w:tcPr>
            <w:tcW w:w="1491" w:type="dxa"/>
          </w:tcPr>
          <w:p w:rsidR="00A630A1" w:rsidRDefault="00966081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100</w:t>
            </w:r>
          </w:p>
        </w:tc>
        <w:tc>
          <w:tcPr>
            <w:tcW w:w="1491" w:type="dxa"/>
          </w:tcPr>
          <w:p w:rsidR="00A630A1" w:rsidRDefault="00D36734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10</w:t>
            </w:r>
          </w:p>
        </w:tc>
        <w:tc>
          <w:tcPr>
            <w:tcW w:w="1492" w:type="dxa"/>
          </w:tcPr>
          <w:p w:rsidR="00A630A1" w:rsidRDefault="00966081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10</w:t>
            </w:r>
          </w:p>
        </w:tc>
        <w:tc>
          <w:tcPr>
            <w:tcW w:w="1492" w:type="dxa"/>
          </w:tcPr>
          <w:p w:rsidR="00A630A1" w:rsidRDefault="00966081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80</w:t>
            </w:r>
          </w:p>
        </w:tc>
        <w:tc>
          <w:tcPr>
            <w:tcW w:w="1420" w:type="dxa"/>
            <w:tcBorders>
              <w:right w:val="thickThinSmallGap" w:sz="18" w:space="0" w:color="auto"/>
            </w:tcBorders>
          </w:tcPr>
          <w:p w:rsidR="00A630A1" w:rsidRDefault="00966081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8</w:t>
            </w:r>
          </w:p>
        </w:tc>
      </w:tr>
      <w:tr w:rsidR="00405993" w:rsidTr="00405993">
        <w:tc>
          <w:tcPr>
            <w:tcW w:w="1383" w:type="dxa"/>
            <w:tcBorders>
              <w:left w:val="thinThickSmallGap" w:sz="18" w:space="0" w:color="auto"/>
            </w:tcBorders>
          </w:tcPr>
          <w:p w:rsidR="00405993" w:rsidRDefault="00405993" w:rsidP="00A630A1">
            <w:pPr>
              <w:pStyle w:val="SOPL3Text"/>
              <w:numPr>
                <w:ilvl w:val="0"/>
                <w:numId w:val="0"/>
              </w:numPr>
            </w:pPr>
            <w:r>
              <w:t>3</w:t>
            </w:r>
          </w:p>
        </w:tc>
        <w:tc>
          <w:tcPr>
            <w:tcW w:w="1491" w:type="dxa"/>
          </w:tcPr>
          <w:p w:rsidR="00405993" w:rsidRDefault="00405993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Ti</w:t>
            </w:r>
          </w:p>
        </w:tc>
        <w:tc>
          <w:tcPr>
            <w:tcW w:w="1491" w:type="dxa"/>
          </w:tcPr>
          <w:p w:rsidR="00405993" w:rsidRDefault="00966081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90</w:t>
            </w:r>
          </w:p>
        </w:tc>
        <w:tc>
          <w:tcPr>
            <w:tcW w:w="1491" w:type="dxa"/>
          </w:tcPr>
          <w:p w:rsidR="00405993" w:rsidRDefault="00540562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10</w:t>
            </w:r>
          </w:p>
        </w:tc>
        <w:tc>
          <w:tcPr>
            <w:tcW w:w="1492" w:type="dxa"/>
          </w:tcPr>
          <w:p w:rsidR="00405993" w:rsidRDefault="00D36734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10</w:t>
            </w:r>
          </w:p>
        </w:tc>
        <w:tc>
          <w:tcPr>
            <w:tcW w:w="1492" w:type="dxa"/>
          </w:tcPr>
          <w:p w:rsidR="00405993" w:rsidRDefault="00D36734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70</w:t>
            </w:r>
          </w:p>
        </w:tc>
        <w:tc>
          <w:tcPr>
            <w:tcW w:w="1420" w:type="dxa"/>
            <w:tcBorders>
              <w:right w:val="thickThinSmallGap" w:sz="18" w:space="0" w:color="auto"/>
            </w:tcBorders>
          </w:tcPr>
          <w:p w:rsidR="00405993" w:rsidRDefault="00D36734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7</w:t>
            </w:r>
          </w:p>
        </w:tc>
      </w:tr>
      <w:tr w:rsidR="00405993" w:rsidTr="00F3137A">
        <w:tc>
          <w:tcPr>
            <w:tcW w:w="1383" w:type="dxa"/>
            <w:tcBorders>
              <w:left w:val="thinThickSmallGap" w:sz="18" w:space="0" w:color="auto"/>
              <w:bottom w:val="single" w:sz="4" w:space="0" w:color="000000" w:themeColor="text1"/>
            </w:tcBorders>
          </w:tcPr>
          <w:p w:rsidR="00405993" w:rsidRDefault="00405993" w:rsidP="00A630A1">
            <w:pPr>
              <w:pStyle w:val="SOPL3Text"/>
              <w:numPr>
                <w:ilvl w:val="0"/>
                <w:numId w:val="0"/>
              </w:numPr>
            </w:pPr>
            <w:r>
              <w:t>4</w:t>
            </w:r>
          </w:p>
        </w:tc>
        <w:tc>
          <w:tcPr>
            <w:tcW w:w="1491" w:type="dxa"/>
            <w:tcBorders>
              <w:bottom w:val="single" w:sz="4" w:space="0" w:color="000000" w:themeColor="text1"/>
            </w:tcBorders>
          </w:tcPr>
          <w:p w:rsidR="00405993" w:rsidRDefault="00405993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Au</w:t>
            </w:r>
          </w:p>
        </w:tc>
        <w:tc>
          <w:tcPr>
            <w:tcW w:w="1491" w:type="dxa"/>
            <w:tcBorders>
              <w:bottom w:val="single" w:sz="4" w:space="0" w:color="000000" w:themeColor="text1"/>
            </w:tcBorders>
          </w:tcPr>
          <w:p w:rsidR="00405993" w:rsidRDefault="00D36734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45</w:t>
            </w:r>
          </w:p>
        </w:tc>
        <w:tc>
          <w:tcPr>
            <w:tcW w:w="1491" w:type="dxa"/>
            <w:tcBorders>
              <w:bottom w:val="single" w:sz="4" w:space="0" w:color="000000" w:themeColor="text1"/>
            </w:tcBorders>
          </w:tcPr>
          <w:p w:rsidR="00405993" w:rsidRDefault="00D36734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10</w:t>
            </w:r>
          </w:p>
        </w:tc>
        <w:tc>
          <w:tcPr>
            <w:tcW w:w="1492" w:type="dxa"/>
            <w:tcBorders>
              <w:bottom w:val="single" w:sz="4" w:space="0" w:color="000000" w:themeColor="text1"/>
            </w:tcBorders>
          </w:tcPr>
          <w:p w:rsidR="00405993" w:rsidRDefault="00D36734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10</w:t>
            </w:r>
          </w:p>
        </w:tc>
        <w:tc>
          <w:tcPr>
            <w:tcW w:w="1492" w:type="dxa"/>
            <w:tcBorders>
              <w:bottom w:val="single" w:sz="4" w:space="0" w:color="000000" w:themeColor="text1"/>
            </w:tcBorders>
          </w:tcPr>
          <w:p w:rsidR="00405993" w:rsidRDefault="00966081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190</w:t>
            </w:r>
          </w:p>
        </w:tc>
        <w:tc>
          <w:tcPr>
            <w:tcW w:w="1420" w:type="dxa"/>
            <w:tcBorders>
              <w:bottom w:val="single" w:sz="4" w:space="0" w:color="000000" w:themeColor="text1"/>
              <w:right w:val="thickThinSmallGap" w:sz="18" w:space="0" w:color="auto"/>
            </w:tcBorders>
          </w:tcPr>
          <w:p w:rsidR="00405993" w:rsidRDefault="00966081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19</w:t>
            </w:r>
          </w:p>
        </w:tc>
      </w:tr>
      <w:tr w:rsidR="00405993" w:rsidTr="00F3137A">
        <w:trPr>
          <w:trHeight w:val="404"/>
        </w:trPr>
        <w:tc>
          <w:tcPr>
            <w:tcW w:w="1383" w:type="dxa"/>
            <w:tcBorders>
              <w:left w:val="thinThickSmallGap" w:sz="18" w:space="0" w:color="auto"/>
              <w:bottom w:val="thickThinSmallGap" w:sz="18" w:space="0" w:color="auto"/>
            </w:tcBorders>
          </w:tcPr>
          <w:p w:rsidR="00405993" w:rsidRDefault="00405993" w:rsidP="00A630A1">
            <w:pPr>
              <w:pStyle w:val="SOPL3Text"/>
              <w:numPr>
                <w:ilvl w:val="0"/>
                <w:numId w:val="0"/>
              </w:numPr>
            </w:pPr>
            <w:r>
              <w:t>4</w:t>
            </w:r>
          </w:p>
        </w:tc>
        <w:tc>
          <w:tcPr>
            <w:tcW w:w="1491" w:type="dxa"/>
            <w:tcBorders>
              <w:bottom w:val="thickThinSmallGap" w:sz="18" w:space="0" w:color="auto"/>
            </w:tcBorders>
          </w:tcPr>
          <w:p w:rsidR="00405993" w:rsidRDefault="00405993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Pt</w:t>
            </w:r>
          </w:p>
        </w:tc>
        <w:tc>
          <w:tcPr>
            <w:tcW w:w="1491" w:type="dxa"/>
            <w:tcBorders>
              <w:bottom w:val="thickThinSmallGap" w:sz="18" w:space="0" w:color="auto"/>
            </w:tcBorders>
          </w:tcPr>
          <w:p w:rsidR="00405993" w:rsidRDefault="00405993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90</w:t>
            </w:r>
          </w:p>
        </w:tc>
        <w:tc>
          <w:tcPr>
            <w:tcW w:w="1491" w:type="dxa"/>
            <w:tcBorders>
              <w:bottom w:val="thickThinSmallGap" w:sz="18" w:space="0" w:color="auto"/>
            </w:tcBorders>
          </w:tcPr>
          <w:p w:rsidR="00405993" w:rsidRDefault="00D36734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10</w:t>
            </w:r>
          </w:p>
        </w:tc>
        <w:tc>
          <w:tcPr>
            <w:tcW w:w="1492" w:type="dxa"/>
            <w:tcBorders>
              <w:bottom w:val="thickThinSmallGap" w:sz="18" w:space="0" w:color="auto"/>
            </w:tcBorders>
          </w:tcPr>
          <w:p w:rsidR="00405993" w:rsidRDefault="00D36734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20</w:t>
            </w:r>
          </w:p>
        </w:tc>
        <w:tc>
          <w:tcPr>
            <w:tcW w:w="1492" w:type="dxa"/>
            <w:tcBorders>
              <w:bottom w:val="thickThinSmallGap" w:sz="18" w:space="0" w:color="auto"/>
            </w:tcBorders>
          </w:tcPr>
          <w:p w:rsidR="00405993" w:rsidRDefault="00D36734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336</w:t>
            </w:r>
          </w:p>
        </w:tc>
        <w:tc>
          <w:tcPr>
            <w:tcW w:w="1420" w:type="dxa"/>
            <w:tcBorders>
              <w:bottom w:val="thickThinSmallGap" w:sz="18" w:space="0" w:color="auto"/>
              <w:right w:val="thickThinSmallGap" w:sz="18" w:space="0" w:color="auto"/>
            </w:tcBorders>
          </w:tcPr>
          <w:p w:rsidR="00405993" w:rsidRDefault="00D36734" w:rsidP="00FC0512">
            <w:pPr>
              <w:pStyle w:val="SOPL3Text"/>
              <w:numPr>
                <w:ilvl w:val="0"/>
                <w:numId w:val="0"/>
              </w:numPr>
              <w:jc w:val="center"/>
            </w:pPr>
            <w:r>
              <w:t>16</w:t>
            </w:r>
          </w:p>
        </w:tc>
      </w:tr>
    </w:tbl>
    <w:p w:rsidR="00A630A1" w:rsidRDefault="007E2F62" w:rsidP="007E2F62">
      <w:pPr>
        <w:pStyle w:val="SOPL2Title"/>
      </w:pPr>
      <w:bookmarkStart w:id="74" w:name="_Toc290639686"/>
      <w:r>
        <w:t>TMV Target Positions</w:t>
      </w:r>
      <w:bookmarkEnd w:id="74"/>
    </w:p>
    <w:p w:rsidR="007E2F62" w:rsidRPr="007E2F62" w:rsidRDefault="002B293D" w:rsidP="007E2F62">
      <w:pPr>
        <w:pStyle w:val="SOPL3Text"/>
        <w:numPr>
          <w:ilvl w:val="0"/>
          <w:numId w:val="0"/>
        </w:numPr>
      </w:pPr>
      <w:r>
        <w:pict>
          <v:group id="_x0000_s1220" editas="canvas" style="width:511.2pt;height:368.95pt;mso-position-horizontal-relative:char;mso-position-vertical-relative:line" coordorigin="2527,3037" coordsize="7200,5197">
            <o:lock v:ext="edit" aspectratio="t"/>
            <v:shape id="_x0000_s1219" type="#_x0000_t75" style="position:absolute;left:2527;top:3037;width:7200;height:5197" o:preferrelative="f" stroked="t" strokeweight="1.5pt">
              <v:fill o:detectmouseclick="t"/>
              <v:path o:extrusionok="t" o:connecttype="none"/>
              <o:lock v:ext="edit" text="t"/>
            </v:shape>
            <v:shape id="_x0000_s1221" type="#_x0000_t202" style="position:absolute;left:5130;top:3145;width:1912;height:359" strokecolor="black [3213]" strokeweight="1pt">
              <v:stroke startarrowwidth="wide" startarrowlength="long"/>
              <v:textbox inset="0,,0">
                <w:txbxContent>
                  <w:p w:rsidR="0089328D" w:rsidRPr="003F535A" w:rsidRDefault="0089328D" w:rsidP="00B41F13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Source 3</w:t>
                    </w:r>
                    <w:r w:rsidRPr="003F535A">
                      <w:rPr>
                        <w:sz w:val="28"/>
                        <w:szCs w:val="28"/>
                      </w:rPr>
                      <w:t xml:space="preserve"> Shutter</w:t>
                    </w:r>
                  </w:p>
                </w:txbxContent>
              </v:textbox>
            </v:shape>
            <v:shape id="_x0000_s1222" type="#_x0000_t202" style="position:absolute;left:5686;top:3644;width:909;height:1183" strokecolor="black [3213]" strokeweight="1pt">
              <v:textbox inset="0,,0">
                <w:txbxContent>
                  <w:p w:rsidR="0089328D" w:rsidRDefault="0089328D" w:rsidP="00B41F13">
                    <w:pPr>
                      <w:jc w:val="center"/>
                    </w:pPr>
                  </w:p>
                  <w:p w:rsidR="0089328D" w:rsidRPr="003F535A" w:rsidRDefault="0089328D" w:rsidP="00B41F13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3F535A">
                      <w:rPr>
                        <w:sz w:val="28"/>
                        <w:szCs w:val="28"/>
                      </w:rPr>
                      <w:t>Back</w:t>
                    </w:r>
                  </w:p>
                  <w:p w:rsidR="0089328D" w:rsidRPr="003F535A" w:rsidRDefault="0089328D" w:rsidP="00B41F13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proofErr w:type="spellStart"/>
                    <w:r w:rsidRPr="003F535A">
                      <w:rPr>
                        <w:b/>
                        <w:sz w:val="32"/>
                        <w:szCs w:val="32"/>
                      </w:rPr>
                      <w:t>Ti</w:t>
                    </w:r>
                    <w:proofErr w:type="spellEnd"/>
                  </w:p>
                  <w:p w:rsidR="0089328D" w:rsidRPr="007E2F62" w:rsidRDefault="0089328D" w:rsidP="00B41F13">
                    <w:pPr>
                      <w:jc w:val="center"/>
                    </w:pPr>
                    <w:r>
                      <w:t>DCG2</w:t>
                    </w:r>
                  </w:p>
                </w:txbxContent>
              </v:textbox>
            </v:shape>
            <v:shape id="_x0000_s1223" type="#_x0000_t202" style="position:absolute;left:5686;top:5260;width:909;height:1162" strokecolor="black [3213]" strokeweight="1pt">
              <v:textbox inset="0,,0">
                <w:txbxContent>
                  <w:p w:rsidR="0089328D" w:rsidRDefault="0089328D" w:rsidP="00B41F13"/>
                  <w:p w:rsidR="0089328D" w:rsidRDefault="0089328D" w:rsidP="00B41F13">
                    <w:pPr>
                      <w:jc w:val="center"/>
                    </w:pPr>
                    <w:r>
                      <w:t>DCG1</w:t>
                    </w:r>
                  </w:p>
                  <w:p w:rsidR="0089328D" w:rsidRPr="003F535A" w:rsidRDefault="0089328D" w:rsidP="00B41F13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3F535A">
                      <w:rPr>
                        <w:b/>
                        <w:sz w:val="32"/>
                        <w:szCs w:val="32"/>
                      </w:rPr>
                      <w:t>Cr</w:t>
                    </w:r>
                  </w:p>
                  <w:p w:rsidR="0089328D" w:rsidRPr="003F535A" w:rsidRDefault="0089328D" w:rsidP="00B41F13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3F535A">
                      <w:rPr>
                        <w:sz w:val="28"/>
                        <w:szCs w:val="28"/>
                      </w:rPr>
                      <w:t>Front</w:t>
                    </w:r>
                  </w:p>
                </w:txbxContent>
              </v:textbox>
            </v:shape>
            <v:shape id="_x0000_s1224" type="#_x0000_t202" style="position:absolute;left:5183;top:6601;width:1912;height:359" strokecolor="black [3213]" strokeweight="1pt">
              <v:stroke startarrowwidth="wide" startarrowlength="long"/>
              <v:textbox inset="0,,0">
                <w:txbxContent>
                  <w:p w:rsidR="0089328D" w:rsidRPr="003F535A" w:rsidRDefault="0089328D" w:rsidP="00B41F13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Source 1</w:t>
                    </w:r>
                    <w:r w:rsidRPr="003F535A">
                      <w:rPr>
                        <w:sz w:val="28"/>
                        <w:szCs w:val="28"/>
                      </w:rPr>
                      <w:t xml:space="preserve"> Shutter</w:t>
                    </w:r>
                  </w:p>
                </w:txbxContent>
              </v:textbox>
            </v:shape>
            <v:oval id="_x0000_s1225" style="position:absolute;left:3782;top:3504;width:1460;height:1386" strokecolor="black [3213]" strokeweight="1pt">
              <v:textbox inset="0,,0"/>
            </v:oval>
            <v:oval id="_x0000_s1226" style="position:absolute;left:7042;top:5196;width:1455;height:1405" strokecolor="black [3213]" strokeweight="1pt">
              <v:textbox inset="0,,0"/>
            </v:oval>
            <v:oval id="_x0000_s1227" style="position:absolute;left:7042;top:3504;width:1453;height:1386" strokecolor="black [3213]" strokeweight="1pt">
              <v:textbox inset="0,,0"/>
            </v:oval>
            <v:oval id="_x0000_s1228" style="position:absolute;left:3782;top:5186;width:1460;height:1415" strokecolor="black [3213]" strokeweight="1pt">
              <v:textbox inset="0,,0"/>
            </v:oval>
            <v:shape id="_x0000_s1231" type="#_x0000_t202" style="position:absolute;left:2897;top:4108;width:695;height:1986;mso-width-relative:margin;mso-height-relative:margin">
              <v:textbox style="layout-flow:vertical;mso-layout-flow-alt:bottom-to-top">
                <w:txbxContent>
                  <w:p w:rsidR="0089328D" w:rsidRPr="000A4514" w:rsidRDefault="0089328D" w:rsidP="00B41F13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0A4514">
                      <w:rPr>
                        <w:sz w:val="28"/>
                        <w:szCs w:val="28"/>
                      </w:rPr>
                      <w:t>Source 2 Shutter</w:t>
                    </w:r>
                  </w:p>
                  <w:p w:rsidR="0089328D" w:rsidRPr="000A4514" w:rsidRDefault="0089328D" w:rsidP="00B41F13">
                    <w:pPr>
                      <w:jc w:val="center"/>
                    </w:pPr>
                    <w:r w:rsidRPr="000A4514">
                      <w:t>DCG1</w:t>
                    </w:r>
                  </w:p>
                  <w:p w:rsidR="0089328D" w:rsidRDefault="0089328D" w:rsidP="00B41F13">
                    <w:pPr>
                      <w:rPr>
                        <w:sz w:val="56"/>
                        <w:szCs w:val="56"/>
                      </w:rPr>
                    </w:pPr>
                  </w:p>
                  <w:p w:rsidR="0089328D" w:rsidRPr="006D0223" w:rsidRDefault="0089328D" w:rsidP="00B41F13">
                    <w:pPr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_x0000_s1232" type="#_x0000_t202" style="position:absolute;left:8683;top:4081;width:679;height:2013;mso-width-relative:margin;mso-height-relative:margin">
              <v:textbox style="layout-flow:vertical;mso-next-textbox:#_x0000_s1232">
                <w:txbxContent>
                  <w:p w:rsidR="0089328D" w:rsidRDefault="0089328D" w:rsidP="00B41F13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0A4514">
                      <w:rPr>
                        <w:sz w:val="28"/>
                        <w:szCs w:val="28"/>
                      </w:rPr>
                      <w:t>Source 4 Shutter</w:t>
                    </w:r>
                  </w:p>
                  <w:p w:rsidR="0089328D" w:rsidRPr="000A4514" w:rsidRDefault="0089328D" w:rsidP="00B41F13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0A4514">
                      <w:t>DCG2</w:t>
                    </w:r>
                  </w:p>
                </w:txbxContent>
              </v:textbox>
            </v:shape>
            <v:shape id="_x0000_s1233" type="#_x0000_t202" style="position:absolute;left:4173;top:3728;width:577;height:972" stroked="f" strokecolor="black [3213]" strokeweight="1pt">
              <v:textbox inset="0,,0">
                <w:txbxContent>
                  <w:p w:rsidR="0089328D" w:rsidRPr="00B41F13" w:rsidRDefault="0089328D" w:rsidP="00B41F13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B41F13">
                      <w:rPr>
                        <w:sz w:val="28"/>
                        <w:szCs w:val="28"/>
                      </w:rPr>
                      <w:t>Top</w:t>
                    </w:r>
                  </w:p>
                  <w:p w:rsidR="0089328D" w:rsidRPr="00B41F13" w:rsidRDefault="0089328D" w:rsidP="00B41F13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proofErr w:type="spellStart"/>
                    <w:r w:rsidRPr="00B41F13">
                      <w:rPr>
                        <w:b/>
                        <w:sz w:val="32"/>
                        <w:szCs w:val="32"/>
                      </w:rPr>
                      <w:t>TiW</w:t>
                    </w:r>
                    <w:proofErr w:type="spellEnd"/>
                  </w:p>
                  <w:p w:rsidR="0089328D" w:rsidRDefault="0089328D" w:rsidP="00B41F13">
                    <w:pPr>
                      <w:jc w:val="center"/>
                    </w:pPr>
                    <w:r>
                      <w:t>DCG1</w:t>
                    </w:r>
                  </w:p>
                </w:txbxContent>
              </v:textbox>
            </v:shape>
            <v:shape id="_x0000_s1234" type="#_x0000_t202" style="position:absolute;left:7454;top:3728;width:578;height:972" stroked="f" strokecolor="black [3213]" strokeweight="1pt">
              <v:textbox inset="0,,0">
                <w:txbxContent>
                  <w:p w:rsidR="0089328D" w:rsidRPr="00B41F13" w:rsidRDefault="0089328D" w:rsidP="00B41F13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B41F13">
                      <w:rPr>
                        <w:sz w:val="28"/>
                        <w:szCs w:val="28"/>
                      </w:rPr>
                      <w:t>Top</w:t>
                    </w:r>
                  </w:p>
                  <w:p w:rsidR="0089328D" w:rsidRPr="00B41F13" w:rsidRDefault="0089328D" w:rsidP="00B41F13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Au</w:t>
                    </w:r>
                  </w:p>
                  <w:p w:rsidR="0089328D" w:rsidRDefault="0089328D" w:rsidP="00B41F13">
                    <w:pPr>
                      <w:jc w:val="center"/>
                    </w:pPr>
                    <w:r>
                      <w:t>DCG2</w:t>
                    </w:r>
                  </w:p>
                </w:txbxContent>
              </v:textbox>
            </v:shape>
            <v:shape id="_x0000_s1235" type="#_x0000_t202" style="position:absolute;left:7359;top:5345;width:831;height:972" stroked="f" strokecolor="black [3213]" strokeweight="1pt">
              <v:textbox inset="0,,0">
                <w:txbxContent>
                  <w:p w:rsidR="0089328D" w:rsidRPr="00B41F13" w:rsidRDefault="0089328D" w:rsidP="00B41F13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Bottom</w:t>
                    </w:r>
                  </w:p>
                  <w:p w:rsidR="0089328D" w:rsidRPr="00B41F13" w:rsidRDefault="0089328D" w:rsidP="00B41F13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Pt</w:t>
                    </w:r>
                  </w:p>
                  <w:p w:rsidR="0089328D" w:rsidRDefault="0089328D" w:rsidP="00B41F13">
                    <w:pPr>
                      <w:jc w:val="center"/>
                    </w:pPr>
                    <w:r>
                      <w:t>DCG2</w:t>
                    </w:r>
                  </w:p>
                </w:txbxContent>
              </v:textbox>
            </v:shape>
            <v:shape id="_x0000_s1236" type="#_x0000_t202" style="position:absolute;left:4063;top:5345;width:856;height:972" stroked="f" strokecolor="black [3213]" strokeweight="1pt">
              <v:textbox inset="0,,0">
                <w:txbxContent>
                  <w:p w:rsidR="0089328D" w:rsidRPr="00B41F13" w:rsidRDefault="0089328D" w:rsidP="00B41F13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Bottom</w:t>
                    </w:r>
                  </w:p>
                  <w:p w:rsidR="0089328D" w:rsidRPr="00B41F13" w:rsidRDefault="0089328D" w:rsidP="00B41F13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proofErr w:type="spellStart"/>
                    <w:r>
                      <w:rPr>
                        <w:b/>
                        <w:sz w:val="32"/>
                        <w:szCs w:val="32"/>
                      </w:rPr>
                      <w:t>Ir</w:t>
                    </w:r>
                    <w:proofErr w:type="spellEnd"/>
                  </w:p>
                  <w:p w:rsidR="0089328D" w:rsidRDefault="0089328D" w:rsidP="00B41F13">
                    <w:pPr>
                      <w:jc w:val="center"/>
                    </w:pPr>
                    <w:r>
                      <w:t>DCG1</w:t>
                    </w:r>
                  </w:p>
                </w:txbxContent>
              </v:textbox>
            </v:shape>
            <v:shape id="_x0000_s1237" type="#_x0000_t32" style="position:absolute;left:3592;top:4531;width:307;height:222;flip:y" o:connectortype="straight" strokecolor="black [3213]" strokeweight="1pt"/>
            <v:shape id="_x0000_s1238" type="#_x0000_t32" style="position:absolute;left:3592;top:5345;width:275;height:229" o:connectortype="straight" strokecolor="black [3213]" strokeweight="1pt"/>
            <v:shape id="_x0000_s1239" type="#_x0000_t32" style="position:absolute;left:8447;top:4476;width:236;height:224" o:connectortype="straight" strokecolor="black [3213]" strokeweight="1pt"/>
            <v:shape id="_x0000_s1243" type="#_x0000_t32" style="position:absolute;left:8440;top:5345;width:243;height:282;flip:y" o:connectortype="straight" strokecolor="black [3213]" strokeweight="1pt"/>
            <v:shape id="_x0000_s1244" type="#_x0000_t32" style="position:absolute;left:6140;top:3504;width:2;height:140;flip:y" o:connectortype="straight" strokecolor="black [3213]" strokeweight="1pt"/>
            <v:shape id="_x0000_s1246" type="#_x0000_t32" style="position:absolute;left:6140;top:6422;width:1;height:179;flip:x" o:connectortype="straight" strokecolor="black [3213]" strokeweight="1pt"/>
            <v:shape id="_x0000_s1247" type="#_x0000_t202" style="position:absolute;left:2602;top:8007;width:7024;height:227" stroked="f">
              <v:textbox inset="0,0,0,0">
                <w:txbxContent>
                  <w:p w:rsidR="0089328D" w:rsidRPr="00EE2A02" w:rsidRDefault="0089328D" w:rsidP="00B36A86">
                    <w:pPr>
                      <w:pStyle w:val="Caption"/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</w:pPr>
                    <w:bookmarkStart w:id="75" w:name="_Ref262825358"/>
                    <w:bookmarkStart w:id="76" w:name="_Ref262825573"/>
                    <w:bookmarkStart w:id="77" w:name="_Toc290639664"/>
                    <w:r>
                      <w:t xml:space="preserve">Figure </w:t>
                    </w:r>
                    <w:fldSimple w:instr=" SEQ Figure \* ARABIC ">
                      <w:r w:rsidR="005A5099">
                        <w:rPr>
                          <w:noProof/>
                        </w:rPr>
                        <w:t>18</w:t>
                      </w:r>
                    </w:fldSimple>
                    <w:bookmarkEnd w:id="75"/>
                    <w:r>
                      <w:t>, TMV Target Positions</w:t>
                    </w:r>
                    <w:bookmarkEnd w:id="76"/>
                    <w:bookmarkEnd w:id="77"/>
                  </w:p>
                </w:txbxContent>
              </v:textbox>
            </v:shape>
            <v:group id="_x0000_s1253" style="position:absolute;left:4063;top:7042;width:4115;height:392" coordorigin="4173,7040" coordsize="4115,392">
              <v:shape id="_x0000_s1249" type="#_x0000_t32" style="position:absolute;left:4173;top:7040;width:4115;height:0" o:connectortype="straight" strokecolor="black [3213]" strokeweight="1pt"/>
              <v:shape id="_x0000_s1250" type="#_x0000_t32" style="position:absolute;left:4173;top:7042;width:957;height:390" o:connectortype="straight" strokecolor="black [3213]" strokeweight="1pt"/>
              <v:shape id="_x0000_s1251" type="#_x0000_t32" style="position:absolute;left:5130;top:7431;width:2229;height:1" o:connectortype="straight" strokecolor="black [3213]" strokeweight="1pt"/>
              <v:shape id="_x0000_s1252" type="#_x0000_t32" style="position:absolute;left:7359;top:7040;width:929;height:390;flip:y" o:connectortype="straight" strokecolor="black [3213]" strokeweight="1pt"/>
            </v:group>
            <v:shape id="_x0000_s1254" type="#_x0000_t202" style="position:absolute;left:5020;top:7101;width:2229;height:268" stroked="f" strokecolor="black [3213]" strokeweight="1pt">
              <v:textbox inset="0,,0">
                <w:txbxContent>
                  <w:p w:rsidR="0089328D" w:rsidRDefault="0089328D" w:rsidP="00405993">
                    <w:pPr>
                      <w:jc w:val="center"/>
                    </w:pPr>
                    <w:r>
                      <w:t>TMV DOOR</w:t>
                    </w:r>
                  </w:p>
                </w:txbxContent>
              </v:textbox>
            </v:shape>
            <w10:anchorlock/>
          </v:group>
        </w:pict>
      </w:r>
    </w:p>
    <w:p w:rsidR="0061140C" w:rsidRPr="00F766B7" w:rsidRDefault="0061140C" w:rsidP="00743F80">
      <w:pPr>
        <w:pStyle w:val="SOPL1Title"/>
        <w:spacing w:after="120"/>
      </w:pPr>
      <w:bookmarkStart w:id="78" w:name="_Toc290639687"/>
      <w:r>
        <w:t>Revision History</w:t>
      </w:r>
      <w:bookmarkEnd w:id="78"/>
    </w:p>
    <w:tbl>
      <w:tblPr>
        <w:tblStyle w:val="TableGrid"/>
        <w:tblW w:w="0" w:type="auto"/>
        <w:tblInd w:w="108" w:type="dxa"/>
        <w:tblBorders>
          <w:top w:val="thinThickMediumGap" w:sz="18" w:space="0" w:color="auto"/>
          <w:left w:val="thinThickMediumGap" w:sz="18" w:space="0" w:color="auto"/>
          <w:bottom w:val="thickThinMediumGap" w:sz="18" w:space="0" w:color="auto"/>
          <w:right w:val="thickThinMediumGap" w:sz="18" w:space="0" w:color="auto"/>
        </w:tblBorders>
        <w:tblLook w:val="04A0" w:firstRow="1" w:lastRow="0" w:firstColumn="1" w:lastColumn="0" w:noHBand="0" w:noVBand="1"/>
      </w:tblPr>
      <w:tblGrid>
        <w:gridCol w:w="616"/>
        <w:gridCol w:w="1584"/>
        <w:gridCol w:w="2304"/>
        <w:gridCol w:w="5616"/>
      </w:tblGrid>
      <w:tr w:rsidR="0061140C" w:rsidRPr="00A74BA7" w:rsidTr="00B11F84">
        <w:tc>
          <w:tcPr>
            <w:tcW w:w="615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03442" w:rsidRDefault="0061140C" w:rsidP="00A03442">
            <w:pPr>
              <w:pStyle w:val="SOPNormalText"/>
              <w:spacing w:before="60" w:after="60"/>
              <w:rPr>
                <w:b/>
              </w:rPr>
            </w:pPr>
            <w:r w:rsidRPr="00A03442">
              <w:rPr>
                <w:b/>
              </w:rPr>
              <w:t>Rev</w:t>
            </w:r>
          </w:p>
        </w:tc>
        <w:tc>
          <w:tcPr>
            <w:tcW w:w="1584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03442" w:rsidRDefault="0061140C" w:rsidP="00A03442">
            <w:pPr>
              <w:pStyle w:val="SOPNormalText"/>
              <w:spacing w:before="60" w:after="60"/>
              <w:rPr>
                <w:b/>
              </w:rPr>
            </w:pPr>
            <w:r w:rsidRPr="00A03442">
              <w:rPr>
                <w:b/>
              </w:rPr>
              <w:t>Date</w:t>
            </w:r>
          </w:p>
        </w:tc>
        <w:tc>
          <w:tcPr>
            <w:tcW w:w="2304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03442" w:rsidRDefault="00AE2F61" w:rsidP="00A03442">
            <w:pPr>
              <w:pStyle w:val="SOPNormalText"/>
              <w:spacing w:before="60" w:after="60"/>
              <w:rPr>
                <w:b/>
              </w:rPr>
            </w:pPr>
            <w:r w:rsidRPr="00A03442">
              <w:rPr>
                <w:b/>
              </w:rPr>
              <w:t>Originator</w:t>
            </w:r>
          </w:p>
        </w:tc>
        <w:tc>
          <w:tcPr>
            <w:tcW w:w="5616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03442" w:rsidRDefault="0061140C" w:rsidP="00A03442">
            <w:pPr>
              <w:pStyle w:val="SOPNormalText"/>
              <w:spacing w:before="60" w:after="60"/>
              <w:rPr>
                <w:b/>
              </w:rPr>
            </w:pPr>
            <w:r w:rsidRPr="00A03442">
              <w:rPr>
                <w:b/>
              </w:rPr>
              <w:t>Description of Changes</w:t>
            </w:r>
          </w:p>
        </w:tc>
      </w:tr>
      <w:tr w:rsidR="009371D2" w:rsidRPr="00A74BA7" w:rsidTr="00AE2F61">
        <w:trPr>
          <w:trHeight w:val="294"/>
        </w:trPr>
        <w:tc>
          <w:tcPr>
            <w:tcW w:w="615" w:type="dxa"/>
          </w:tcPr>
          <w:p w:rsidR="009371D2" w:rsidRPr="00A03442" w:rsidRDefault="009371D2" w:rsidP="005703B6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4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84" w:type="dxa"/>
          </w:tcPr>
          <w:p w:rsidR="009371D2" w:rsidRPr="00A74BA7" w:rsidRDefault="009371D2" w:rsidP="00B85B8C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May 2010</w:t>
            </w:r>
          </w:p>
        </w:tc>
        <w:tc>
          <w:tcPr>
            <w:tcW w:w="2304" w:type="dxa"/>
          </w:tcPr>
          <w:p w:rsidR="009371D2" w:rsidRPr="00A74BA7" w:rsidRDefault="009371D2" w:rsidP="005703B6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L. Williams</w:t>
            </w:r>
          </w:p>
        </w:tc>
        <w:tc>
          <w:tcPr>
            <w:tcW w:w="5616" w:type="dxa"/>
          </w:tcPr>
          <w:p w:rsidR="009371D2" w:rsidRPr="00A74BA7" w:rsidRDefault="009371D2" w:rsidP="005703B6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Initial release.</w:t>
            </w:r>
          </w:p>
        </w:tc>
      </w:tr>
      <w:tr w:rsidR="009371D2" w:rsidRPr="00A74BA7" w:rsidTr="00B40702">
        <w:trPr>
          <w:trHeight w:val="350"/>
        </w:trPr>
        <w:tc>
          <w:tcPr>
            <w:tcW w:w="615" w:type="dxa"/>
          </w:tcPr>
          <w:p w:rsidR="009371D2" w:rsidRPr="00A03442" w:rsidRDefault="009371D2" w:rsidP="005703B6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4" w:type="dxa"/>
          </w:tcPr>
          <w:p w:rsidR="009371D2" w:rsidRPr="00A74BA7" w:rsidRDefault="009371D2" w:rsidP="00B85B8C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May 2010</w:t>
            </w:r>
          </w:p>
        </w:tc>
        <w:tc>
          <w:tcPr>
            <w:tcW w:w="2304" w:type="dxa"/>
          </w:tcPr>
          <w:p w:rsidR="009371D2" w:rsidRPr="00A74BA7" w:rsidRDefault="009371D2" w:rsidP="005703B6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 Bell</w:t>
            </w:r>
          </w:p>
        </w:tc>
        <w:tc>
          <w:tcPr>
            <w:tcW w:w="5616" w:type="dxa"/>
          </w:tcPr>
          <w:p w:rsidR="009371D2" w:rsidRPr="00A74BA7" w:rsidRDefault="009371D2" w:rsidP="000922D6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Added figures and tables.</w:t>
            </w:r>
          </w:p>
        </w:tc>
      </w:tr>
      <w:tr w:rsidR="00B40702" w:rsidRPr="00A74BA7" w:rsidTr="00B40702">
        <w:trPr>
          <w:trHeight w:val="350"/>
        </w:trPr>
        <w:tc>
          <w:tcPr>
            <w:tcW w:w="615" w:type="dxa"/>
          </w:tcPr>
          <w:p w:rsidR="00B40702" w:rsidRDefault="00B40702" w:rsidP="005703B6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4" w:type="dxa"/>
          </w:tcPr>
          <w:p w:rsidR="00B40702" w:rsidRDefault="00B40702" w:rsidP="00B85B8C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Dec 2010</w:t>
            </w:r>
          </w:p>
        </w:tc>
        <w:tc>
          <w:tcPr>
            <w:tcW w:w="2304" w:type="dxa"/>
          </w:tcPr>
          <w:p w:rsidR="00B40702" w:rsidRDefault="00B40702" w:rsidP="005703B6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 Bell</w:t>
            </w:r>
          </w:p>
        </w:tc>
        <w:tc>
          <w:tcPr>
            <w:tcW w:w="5616" w:type="dxa"/>
          </w:tcPr>
          <w:p w:rsidR="00B40702" w:rsidRDefault="00B40702" w:rsidP="000922D6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Deleted fig. 9, added text</w:t>
            </w:r>
          </w:p>
        </w:tc>
      </w:tr>
      <w:tr w:rsidR="00B40702" w:rsidRPr="00A74BA7" w:rsidTr="00B40702">
        <w:trPr>
          <w:trHeight w:val="470"/>
        </w:trPr>
        <w:tc>
          <w:tcPr>
            <w:tcW w:w="615" w:type="dxa"/>
          </w:tcPr>
          <w:p w:rsidR="00B40702" w:rsidRDefault="00AE2F61" w:rsidP="005703B6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4" w:type="dxa"/>
          </w:tcPr>
          <w:p w:rsidR="00B40702" w:rsidRDefault="00AE2F61" w:rsidP="00B85B8C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4 Apr 2011</w:t>
            </w:r>
          </w:p>
        </w:tc>
        <w:tc>
          <w:tcPr>
            <w:tcW w:w="2304" w:type="dxa"/>
          </w:tcPr>
          <w:p w:rsidR="00B40702" w:rsidRDefault="00AE2F61" w:rsidP="005703B6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 Bell</w:t>
            </w:r>
          </w:p>
        </w:tc>
        <w:tc>
          <w:tcPr>
            <w:tcW w:w="5616" w:type="dxa"/>
          </w:tcPr>
          <w:p w:rsidR="00B40702" w:rsidRDefault="00AE2F61" w:rsidP="00AE2F61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Changed rotation control figure and procedure</w:t>
            </w:r>
            <w:r w:rsidR="009660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pp 11, 14, 15. Updated Table 3, pp 16</w:t>
            </w:r>
          </w:p>
        </w:tc>
      </w:tr>
    </w:tbl>
    <w:p w:rsidR="007D61B5" w:rsidRDefault="007D61B5" w:rsidP="00A31618"/>
    <w:sectPr w:rsidR="007D61B5" w:rsidSect="00DE17AF">
      <w:headerReference w:type="default" r:id="rId45"/>
      <w:pgSz w:w="12240" w:h="15840" w:code="1"/>
      <w:pgMar w:top="1152" w:right="864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28D" w:rsidRDefault="0089328D" w:rsidP="00FF0A79">
      <w:r>
        <w:separator/>
      </w:r>
    </w:p>
  </w:endnote>
  <w:endnote w:type="continuationSeparator" w:id="0">
    <w:p w:rsidR="0089328D" w:rsidRDefault="0089328D" w:rsidP="00FF0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16B9C86-43A6-4E1E-81BD-BDB99F8DFE47}"/>
    <w:embedBold r:id="rId2" w:fontKey="{804CF137-C9FB-43DA-A248-4ADF7B319A03}"/>
    <w:embedItalic r:id="rId3" w:fontKey="{F1622866-D954-46EB-A395-E7EF768469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146F422-9B9E-4CC6-83D5-C0E616C5E753}"/>
    <w:embedBold r:id="rId5" w:fontKey="{7AA45FEA-4227-44CF-B092-0A8F8E172E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82BAC6D-9A2C-4986-9B9B-21B1AC470391}"/>
  </w:font>
  <w:font w:name="Swis721 BT">
    <w:panose1 w:val="020B0504020202020204"/>
    <w:charset w:val="00"/>
    <w:family w:val="swiss"/>
    <w:pitch w:val="variable"/>
    <w:sig w:usb0="00000087" w:usb1="00000000" w:usb2="00000000" w:usb3="00000000" w:csb0="0000001B" w:csb1="00000000"/>
    <w:embedRegular r:id="rId7" w:fontKey="{68B9E1F8-9ACC-44DE-A29C-FB44EB630B18}"/>
    <w:embedBold r:id="rId8" w:fontKey="{33EED080-A20D-46F5-A53A-D0A326C98F54}"/>
  </w:font>
  <w:font w:name="Narkisim">
    <w:altName w:val="Arial"/>
    <w:panose1 w:val="020E0502050101010101"/>
    <w:charset w:val="B1"/>
    <w:family w:val="swiss"/>
    <w:pitch w:val="variable"/>
    <w:sig w:usb0="00000801" w:usb1="00000000" w:usb2="00000000" w:usb3="00000000" w:csb0="00000020" w:csb1="00000000"/>
    <w:embedRegular r:id="rId9" w:fontKey="{EB3CF940-3E7A-4239-9CCD-E0F301E56A7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28D" w:rsidRDefault="0089328D" w:rsidP="00FF0A79">
      <w:r>
        <w:separator/>
      </w:r>
    </w:p>
  </w:footnote>
  <w:footnote w:type="continuationSeparator" w:id="0">
    <w:p w:rsidR="0089328D" w:rsidRDefault="0089328D" w:rsidP="00FF0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28D" w:rsidRDefault="0089328D" w:rsidP="0041193C">
    <w:pPr>
      <w:tabs>
        <w:tab w:val="center" w:pos="5040"/>
        <w:tab w:val="right" w:pos="10080"/>
      </w:tabs>
    </w:pPr>
    <w:r>
      <w:rPr>
        <w:noProof/>
      </w:rPr>
      <w:drawing>
        <wp:anchor distT="0" distB="0" distL="114300" distR="114300" simplePos="0" relativeHeight="251661824" behindDoc="0" locked="0" layoutInCell="1" allowOverlap="1" wp14:anchorId="1714E517" wp14:editId="17A56D03">
          <wp:simplePos x="0" y="0"/>
          <wp:positionH relativeFrom="column">
            <wp:posOffset>20955</wp:posOffset>
          </wp:positionH>
          <wp:positionV relativeFrom="paragraph">
            <wp:posOffset>0</wp:posOffset>
          </wp:positionV>
          <wp:extent cx="1130300" cy="365760"/>
          <wp:effectExtent l="19050" t="0" r="0" b="0"/>
          <wp:wrapSquare wrapText="bothSides"/>
          <wp:docPr id="1" name="Picture 0" descr="nanofab_18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nofab_18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03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sz w:val="24"/>
      </w:rPr>
      <w:t>TM Vacuum Sputter System SOP</w:t>
    </w:r>
    <w:r>
      <w:tab/>
    </w:r>
    <w:sdt>
      <w:sdtPr>
        <w:id w:val="250395305"/>
        <w:docPartObj>
          <w:docPartGallery w:val="Page Numbers (Top of Page)"/>
          <w:docPartUnique/>
        </w:docPartObj>
      </w:sdtPr>
      <w:sdtEndPr/>
      <w:sdtContent>
        <w:r>
          <w:t xml:space="preserve">Page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 w:rsidR="002B293D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of </w:t>
        </w:r>
        <w:fldSimple w:instr=" NUMPAGES  ">
          <w:r w:rsidR="002B293D">
            <w:rPr>
              <w:noProof/>
            </w:rPr>
            <w:t>18</w:t>
          </w:r>
        </w:fldSimple>
      </w:sdtContent>
    </w:sdt>
  </w:p>
  <w:p w:rsidR="0089328D" w:rsidRPr="0041193C" w:rsidRDefault="00F37486" w:rsidP="0041193C">
    <w:pPr>
      <w:tabs>
        <w:tab w:val="center" w:pos="5040"/>
        <w:tab w:val="right" w:pos="10080"/>
      </w:tabs>
      <w:spacing w:after="120"/>
      <w:rPr>
        <w:sz w:val="12"/>
      </w:rPr>
    </w:pPr>
    <w:r>
      <w:tab/>
      <w:t>Revision 5</w:t>
    </w:r>
    <w:r w:rsidR="0089328D">
      <w:t>-</w:t>
    </w:r>
    <w:r>
      <w:t>04/11/2016</w:t>
    </w:r>
    <w:r w:rsidR="002B293D">
      <w:pict>
        <v:rect id="_x0000_i1027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2B5009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9635AAE"/>
    <w:multiLevelType w:val="multilevel"/>
    <w:tmpl w:val="1FFA3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CC0210"/>
    <w:multiLevelType w:val="hybridMultilevel"/>
    <w:tmpl w:val="20F6F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84178"/>
    <w:multiLevelType w:val="multilevel"/>
    <w:tmpl w:val="D9841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EC3B43"/>
    <w:multiLevelType w:val="multilevel"/>
    <w:tmpl w:val="929259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76" w:hanging="151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1821E6B"/>
    <w:multiLevelType w:val="multilevel"/>
    <w:tmpl w:val="6B4CA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940D29"/>
    <w:multiLevelType w:val="multilevel"/>
    <w:tmpl w:val="BC908D5A"/>
    <w:lvl w:ilvl="0">
      <w:start w:val="1"/>
      <w:numFmt w:val="decimal"/>
      <w:pStyle w:val="SOPL1Tit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OPL2Text"/>
      <w:lvlText w:val="%1.%2"/>
      <w:lvlJc w:val="left"/>
      <w:pPr>
        <w:ind w:left="2016" w:hanging="576"/>
      </w:pPr>
      <w:rPr>
        <w:rFonts w:hint="default"/>
        <w:i w:val="0"/>
      </w:rPr>
    </w:lvl>
    <w:lvl w:ilvl="2">
      <w:start w:val="1"/>
      <w:numFmt w:val="decimal"/>
      <w:pStyle w:val="SOPL3Text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pStyle w:val="SOPL4Text"/>
      <w:lvlText w:val="%1.%2.%3.%4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pStyle w:val="SOPL5Text"/>
      <w:lvlText w:val="%1.%2.%3.%4.%5"/>
      <w:lvlJc w:val="left"/>
      <w:pPr>
        <w:ind w:left="2376" w:hanging="151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7291211"/>
    <w:multiLevelType w:val="multilevel"/>
    <w:tmpl w:val="8E6C318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85620D6"/>
    <w:multiLevelType w:val="multilevel"/>
    <w:tmpl w:val="C41C1ECA"/>
    <w:styleLink w:val="SOPNumbering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97E7F83"/>
    <w:multiLevelType w:val="multilevel"/>
    <w:tmpl w:val="1C22CDA8"/>
    <w:lvl w:ilvl="0">
      <w:start w:val="1"/>
      <w:numFmt w:val="none"/>
      <w:pStyle w:val="SOPNote"/>
      <w:lvlText w:val="NOTE:"/>
      <w:lvlJc w:val="left"/>
      <w:pPr>
        <w:ind w:left="504" w:hanging="50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AE53ED8"/>
    <w:multiLevelType w:val="hybridMultilevel"/>
    <w:tmpl w:val="260CF736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3" w15:restartNumberingAfterBreak="0">
    <w:nsid w:val="2B2E30BA"/>
    <w:multiLevelType w:val="multilevel"/>
    <w:tmpl w:val="C41C1ECA"/>
    <w:numStyleLink w:val="SOPNumbering"/>
  </w:abstractNum>
  <w:abstractNum w:abstractNumId="14" w15:restartNumberingAfterBreak="0">
    <w:nsid w:val="2B62140E"/>
    <w:multiLevelType w:val="multilevel"/>
    <w:tmpl w:val="011CE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993742"/>
    <w:multiLevelType w:val="multilevel"/>
    <w:tmpl w:val="EF981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3402FEE"/>
    <w:multiLevelType w:val="multilevel"/>
    <w:tmpl w:val="DF9CFE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8744CF6"/>
    <w:multiLevelType w:val="multilevel"/>
    <w:tmpl w:val="7982D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CA6EF9"/>
    <w:multiLevelType w:val="multilevel"/>
    <w:tmpl w:val="BCCA1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F21940"/>
    <w:multiLevelType w:val="multilevel"/>
    <w:tmpl w:val="BABE8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2C923D4"/>
    <w:multiLevelType w:val="multilevel"/>
    <w:tmpl w:val="1FAA0F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A45429C"/>
    <w:multiLevelType w:val="multilevel"/>
    <w:tmpl w:val="9F2245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244212D"/>
    <w:multiLevelType w:val="multilevel"/>
    <w:tmpl w:val="F1BC4CC4"/>
    <w:styleLink w:val="Style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4641472"/>
    <w:multiLevelType w:val="multilevel"/>
    <w:tmpl w:val="E620F0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4D16849"/>
    <w:multiLevelType w:val="multilevel"/>
    <w:tmpl w:val="EAB006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7D11766"/>
    <w:multiLevelType w:val="multilevel"/>
    <w:tmpl w:val="AF587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D3C6D0A"/>
    <w:multiLevelType w:val="multilevel"/>
    <w:tmpl w:val="AD7CE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E0D396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8E1161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9AC04C6"/>
    <w:multiLevelType w:val="multilevel"/>
    <w:tmpl w:val="C41C1ECA"/>
    <w:numStyleLink w:val="SOPNumbering"/>
  </w:abstractNum>
  <w:abstractNum w:abstractNumId="30" w15:restartNumberingAfterBreak="0">
    <w:nsid w:val="79B735D0"/>
    <w:multiLevelType w:val="multilevel"/>
    <w:tmpl w:val="38243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FC7439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7FF655C6"/>
    <w:multiLevelType w:val="multilevel"/>
    <w:tmpl w:val="5B04320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18"/>
  </w:num>
  <w:num w:numId="2">
    <w:abstractNumId w:val="17"/>
  </w:num>
  <w:num w:numId="3">
    <w:abstractNumId w:val="7"/>
  </w:num>
  <w:num w:numId="4">
    <w:abstractNumId w:val="14"/>
  </w:num>
  <w:num w:numId="5">
    <w:abstractNumId w:val="19"/>
  </w:num>
  <w:num w:numId="6">
    <w:abstractNumId w:val="5"/>
  </w:num>
  <w:num w:numId="7">
    <w:abstractNumId w:val="3"/>
  </w:num>
  <w:num w:numId="8">
    <w:abstractNumId w:val="30"/>
  </w:num>
  <w:num w:numId="9">
    <w:abstractNumId w:val="25"/>
  </w:num>
  <w:num w:numId="10">
    <w:abstractNumId w:val="26"/>
  </w:num>
  <w:num w:numId="11">
    <w:abstractNumId w:val="23"/>
  </w:num>
  <w:num w:numId="12">
    <w:abstractNumId w:val="16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</w:num>
  <w:num w:numId="15">
    <w:abstractNumId w:val="28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23"/>
  </w:num>
  <w:num w:numId="20">
    <w:abstractNumId w:val="12"/>
  </w:num>
  <w:num w:numId="21">
    <w:abstractNumId w:val="15"/>
  </w:num>
  <w:num w:numId="22">
    <w:abstractNumId w:val="13"/>
  </w:num>
  <w:num w:numId="23">
    <w:abstractNumId w:val="9"/>
  </w:num>
  <w:num w:numId="24">
    <w:abstractNumId w:val="10"/>
  </w:num>
  <w:num w:numId="25">
    <w:abstractNumId w:val="29"/>
    <w:lvlOverride w:ilvl="0">
      <w:lvl w:ilvl="0">
        <w:start w:val="1"/>
        <w:numFmt w:val="decimal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6">
    <w:abstractNumId w:val="15"/>
  </w:num>
  <w:num w:numId="27">
    <w:abstractNumId w:val="20"/>
  </w:num>
  <w:num w:numId="28">
    <w:abstractNumId w:val="20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</w:num>
  <w:num w:numId="33">
    <w:abstractNumId w:val="32"/>
  </w:num>
  <w:num w:numId="34">
    <w:abstractNumId w:val="31"/>
  </w:num>
  <w:num w:numId="35">
    <w:abstractNumId w:val="2"/>
  </w:num>
  <w:num w:numId="36">
    <w:abstractNumId w:val="27"/>
  </w:num>
  <w:num w:numId="37">
    <w:abstractNumId w:val="21"/>
  </w:num>
  <w:num w:numId="38">
    <w:abstractNumId w:val="8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"/>
  </w:num>
  <w:num w:numId="41">
    <w:abstractNumId w:val="11"/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"/>
  </w:num>
  <w:num w:numId="44">
    <w:abstractNumId w:val="0"/>
  </w:num>
  <w:num w:numId="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oNotTrackMoves/>
  <w:defaultTabStop w:val="720"/>
  <w:characterSpacingControl w:val="doNotCompress"/>
  <w:hdrShapeDefaults>
    <o:shapedefaults v:ext="edit" spidmax="123906" fillcolor="white" strokecolor="none [3213]">
      <v:fill color="white"/>
      <v:stroke startarrow="classic" startarrowwidth="wide" startarrowlength="long" color="none [3213]" weight="1.25pt"/>
      <v:textbox inset="0,,0"/>
      <o:colormru v:ext="edit" colors="#73f8fb,#fbcd25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0A79"/>
    <w:rsid w:val="0001307C"/>
    <w:rsid w:val="00014914"/>
    <w:rsid w:val="00015C18"/>
    <w:rsid w:val="000171D2"/>
    <w:rsid w:val="00033447"/>
    <w:rsid w:val="00046597"/>
    <w:rsid w:val="00050D02"/>
    <w:rsid w:val="00051AAD"/>
    <w:rsid w:val="00076503"/>
    <w:rsid w:val="00083D4C"/>
    <w:rsid w:val="000905E9"/>
    <w:rsid w:val="00092298"/>
    <w:rsid w:val="000922D6"/>
    <w:rsid w:val="00093F03"/>
    <w:rsid w:val="000A4514"/>
    <w:rsid w:val="000C1B8B"/>
    <w:rsid w:val="000D0C18"/>
    <w:rsid w:val="000D0E05"/>
    <w:rsid w:val="000D41F3"/>
    <w:rsid w:val="000D7CA7"/>
    <w:rsid w:val="000E5213"/>
    <w:rsid w:val="000E63B5"/>
    <w:rsid w:val="000F0B31"/>
    <w:rsid w:val="00113B94"/>
    <w:rsid w:val="00116979"/>
    <w:rsid w:val="001200BA"/>
    <w:rsid w:val="00120D41"/>
    <w:rsid w:val="00120F79"/>
    <w:rsid w:val="00121DF9"/>
    <w:rsid w:val="00137D36"/>
    <w:rsid w:val="00145615"/>
    <w:rsid w:val="00151530"/>
    <w:rsid w:val="00152A59"/>
    <w:rsid w:val="0016128C"/>
    <w:rsid w:val="00165CE4"/>
    <w:rsid w:val="00166276"/>
    <w:rsid w:val="00173B7F"/>
    <w:rsid w:val="00181D71"/>
    <w:rsid w:val="00183F0E"/>
    <w:rsid w:val="00190C04"/>
    <w:rsid w:val="00195412"/>
    <w:rsid w:val="001B5FB4"/>
    <w:rsid w:val="001C3678"/>
    <w:rsid w:val="001C4863"/>
    <w:rsid w:val="001C4E96"/>
    <w:rsid w:val="001D05E1"/>
    <w:rsid w:val="001D4F22"/>
    <w:rsid w:val="001D5955"/>
    <w:rsid w:val="001E2A24"/>
    <w:rsid w:val="001E728F"/>
    <w:rsid w:val="001F212F"/>
    <w:rsid w:val="001F4459"/>
    <w:rsid w:val="001F630F"/>
    <w:rsid w:val="001F72F0"/>
    <w:rsid w:val="001F760F"/>
    <w:rsid w:val="00202759"/>
    <w:rsid w:val="00207270"/>
    <w:rsid w:val="002116AD"/>
    <w:rsid w:val="002129EF"/>
    <w:rsid w:val="002165DF"/>
    <w:rsid w:val="00222093"/>
    <w:rsid w:val="00226E5D"/>
    <w:rsid w:val="00243999"/>
    <w:rsid w:val="00252FBD"/>
    <w:rsid w:val="0026601F"/>
    <w:rsid w:val="002B0CC8"/>
    <w:rsid w:val="002B293D"/>
    <w:rsid w:val="002C227A"/>
    <w:rsid w:val="002C57C3"/>
    <w:rsid w:val="002E6A95"/>
    <w:rsid w:val="00317403"/>
    <w:rsid w:val="0032553F"/>
    <w:rsid w:val="00325D5A"/>
    <w:rsid w:val="00325EBD"/>
    <w:rsid w:val="00337946"/>
    <w:rsid w:val="00347664"/>
    <w:rsid w:val="00347977"/>
    <w:rsid w:val="00350CBB"/>
    <w:rsid w:val="0035474D"/>
    <w:rsid w:val="003577C4"/>
    <w:rsid w:val="003579F2"/>
    <w:rsid w:val="00360CD5"/>
    <w:rsid w:val="00371A39"/>
    <w:rsid w:val="00373E39"/>
    <w:rsid w:val="00377511"/>
    <w:rsid w:val="0038614B"/>
    <w:rsid w:val="0039083B"/>
    <w:rsid w:val="00390AD5"/>
    <w:rsid w:val="00393C0C"/>
    <w:rsid w:val="00396803"/>
    <w:rsid w:val="003A2EBF"/>
    <w:rsid w:val="003A4684"/>
    <w:rsid w:val="003A70AE"/>
    <w:rsid w:val="003B0D9B"/>
    <w:rsid w:val="003C31D1"/>
    <w:rsid w:val="003C39C3"/>
    <w:rsid w:val="003C58F0"/>
    <w:rsid w:val="003D03E3"/>
    <w:rsid w:val="003D63B0"/>
    <w:rsid w:val="003E26E7"/>
    <w:rsid w:val="003F535A"/>
    <w:rsid w:val="003F6F0D"/>
    <w:rsid w:val="004030C8"/>
    <w:rsid w:val="00405993"/>
    <w:rsid w:val="0041193C"/>
    <w:rsid w:val="00412731"/>
    <w:rsid w:val="00412A24"/>
    <w:rsid w:val="00413A67"/>
    <w:rsid w:val="00420CF5"/>
    <w:rsid w:val="00422E36"/>
    <w:rsid w:val="004275C4"/>
    <w:rsid w:val="0043135A"/>
    <w:rsid w:val="00431B0B"/>
    <w:rsid w:val="00432546"/>
    <w:rsid w:val="0043285E"/>
    <w:rsid w:val="00433A5A"/>
    <w:rsid w:val="0044586D"/>
    <w:rsid w:val="00447740"/>
    <w:rsid w:val="004502F9"/>
    <w:rsid w:val="00471799"/>
    <w:rsid w:val="004720B5"/>
    <w:rsid w:val="0048211E"/>
    <w:rsid w:val="004865AB"/>
    <w:rsid w:val="0049797F"/>
    <w:rsid w:val="004A075C"/>
    <w:rsid w:val="004A078A"/>
    <w:rsid w:val="004A7E3E"/>
    <w:rsid w:val="004B4168"/>
    <w:rsid w:val="004B72CB"/>
    <w:rsid w:val="004C0D69"/>
    <w:rsid w:val="004C1676"/>
    <w:rsid w:val="004C1867"/>
    <w:rsid w:val="004C3E35"/>
    <w:rsid w:val="004C6338"/>
    <w:rsid w:val="004D5AD3"/>
    <w:rsid w:val="004E5F3D"/>
    <w:rsid w:val="004E609A"/>
    <w:rsid w:val="004F01FE"/>
    <w:rsid w:val="004F79A6"/>
    <w:rsid w:val="00506868"/>
    <w:rsid w:val="00516254"/>
    <w:rsid w:val="005258DB"/>
    <w:rsid w:val="00525DC0"/>
    <w:rsid w:val="005347EF"/>
    <w:rsid w:val="00535D95"/>
    <w:rsid w:val="00540562"/>
    <w:rsid w:val="005441DA"/>
    <w:rsid w:val="0054534D"/>
    <w:rsid w:val="005519BB"/>
    <w:rsid w:val="00557BBF"/>
    <w:rsid w:val="00563208"/>
    <w:rsid w:val="00563B38"/>
    <w:rsid w:val="005667EA"/>
    <w:rsid w:val="005703B6"/>
    <w:rsid w:val="005735AA"/>
    <w:rsid w:val="00596068"/>
    <w:rsid w:val="00596D9E"/>
    <w:rsid w:val="005A5099"/>
    <w:rsid w:val="005B25E2"/>
    <w:rsid w:val="005B4390"/>
    <w:rsid w:val="005B7BA6"/>
    <w:rsid w:val="005D6C63"/>
    <w:rsid w:val="005D7595"/>
    <w:rsid w:val="005F789C"/>
    <w:rsid w:val="006006F5"/>
    <w:rsid w:val="00605D0B"/>
    <w:rsid w:val="0061140C"/>
    <w:rsid w:val="00612C0D"/>
    <w:rsid w:val="00613051"/>
    <w:rsid w:val="00615EDF"/>
    <w:rsid w:val="0062051F"/>
    <w:rsid w:val="0064607E"/>
    <w:rsid w:val="00652839"/>
    <w:rsid w:val="00671E61"/>
    <w:rsid w:val="00672EB2"/>
    <w:rsid w:val="00673B5B"/>
    <w:rsid w:val="00681B9D"/>
    <w:rsid w:val="00683738"/>
    <w:rsid w:val="00684A57"/>
    <w:rsid w:val="006A43A0"/>
    <w:rsid w:val="006A4FE0"/>
    <w:rsid w:val="006A68B3"/>
    <w:rsid w:val="006B0961"/>
    <w:rsid w:val="006B4A13"/>
    <w:rsid w:val="006C15E9"/>
    <w:rsid w:val="006C3F9E"/>
    <w:rsid w:val="006D0FC0"/>
    <w:rsid w:val="006D37D8"/>
    <w:rsid w:val="006D3A2E"/>
    <w:rsid w:val="006D4AD2"/>
    <w:rsid w:val="006F66D6"/>
    <w:rsid w:val="006F74B1"/>
    <w:rsid w:val="00703DAB"/>
    <w:rsid w:val="007041DF"/>
    <w:rsid w:val="00704AE8"/>
    <w:rsid w:val="00711C3C"/>
    <w:rsid w:val="00712C2F"/>
    <w:rsid w:val="00722C4C"/>
    <w:rsid w:val="0072430A"/>
    <w:rsid w:val="007312CA"/>
    <w:rsid w:val="00733354"/>
    <w:rsid w:val="00734A12"/>
    <w:rsid w:val="00737BA4"/>
    <w:rsid w:val="00742D3B"/>
    <w:rsid w:val="00743DF5"/>
    <w:rsid w:val="00743F80"/>
    <w:rsid w:val="00755C5E"/>
    <w:rsid w:val="00760955"/>
    <w:rsid w:val="00760DE2"/>
    <w:rsid w:val="00763FE1"/>
    <w:rsid w:val="0076569E"/>
    <w:rsid w:val="007678D1"/>
    <w:rsid w:val="00773CB5"/>
    <w:rsid w:val="0078204F"/>
    <w:rsid w:val="00783192"/>
    <w:rsid w:val="007926C2"/>
    <w:rsid w:val="00794D8A"/>
    <w:rsid w:val="00795669"/>
    <w:rsid w:val="00796B72"/>
    <w:rsid w:val="007A2AA1"/>
    <w:rsid w:val="007A2D7A"/>
    <w:rsid w:val="007A345F"/>
    <w:rsid w:val="007B16EA"/>
    <w:rsid w:val="007B3B25"/>
    <w:rsid w:val="007D61B5"/>
    <w:rsid w:val="007E2F62"/>
    <w:rsid w:val="007E3BDB"/>
    <w:rsid w:val="007F1D8D"/>
    <w:rsid w:val="007F3FF8"/>
    <w:rsid w:val="007F5B12"/>
    <w:rsid w:val="008004C0"/>
    <w:rsid w:val="00805255"/>
    <w:rsid w:val="0080790C"/>
    <w:rsid w:val="00810277"/>
    <w:rsid w:val="008128F4"/>
    <w:rsid w:val="0081416B"/>
    <w:rsid w:val="008145EC"/>
    <w:rsid w:val="00817684"/>
    <w:rsid w:val="00822260"/>
    <w:rsid w:val="008223D5"/>
    <w:rsid w:val="00840124"/>
    <w:rsid w:val="00845B1A"/>
    <w:rsid w:val="0086670A"/>
    <w:rsid w:val="00866B8B"/>
    <w:rsid w:val="00867B55"/>
    <w:rsid w:val="00871A2E"/>
    <w:rsid w:val="0087248D"/>
    <w:rsid w:val="00883795"/>
    <w:rsid w:val="00885014"/>
    <w:rsid w:val="008918B3"/>
    <w:rsid w:val="00892DFE"/>
    <w:rsid w:val="008930B3"/>
    <w:rsid w:val="0089328D"/>
    <w:rsid w:val="00893C62"/>
    <w:rsid w:val="00896EAF"/>
    <w:rsid w:val="008A3486"/>
    <w:rsid w:val="008A3E06"/>
    <w:rsid w:val="008B14E8"/>
    <w:rsid w:val="008B5F8A"/>
    <w:rsid w:val="008C7897"/>
    <w:rsid w:val="008D6686"/>
    <w:rsid w:val="008D789B"/>
    <w:rsid w:val="008D7E40"/>
    <w:rsid w:val="008E2081"/>
    <w:rsid w:val="008E67A2"/>
    <w:rsid w:val="008F2C54"/>
    <w:rsid w:val="008F7234"/>
    <w:rsid w:val="008F7C2B"/>
    <w:rsid w:val="0090332F"/>
    <w:rsid w:val="009076A5"/>
    <w:rsid w:val="0091459B"/>
    <w:rsid w:val="009158A0"/>
    <w:rsid w:val="009204B6"/>
    <w:rsid w:val="00931C6D"/>
    <w:rsid w:val="009371D2"/>
    <w:rsid w:val="00940520"/>
    <w:rsid w:val="00943228"/>
    <w:rsid w:val="00946624"/>
    <w:rsid w:val="00946643"/>
    <w:rsid w:val="009471EE"/>
    <w:rsid w:val="00961775"/>
    <w:rsid w:val="00962E2E"/>
    <w:rsid w:val="00963655"/>
    <w:rsid w:val="00966081"/>
    <w:rsid w:val="00967FA6"/>
    <w:rsid w:val="0098732B"/>
    <w:rsid w:val="009910A3"/>
    <w:rsid w:val="0099177E"/>
    <w:rsid w:val="009961DE"/>
    <w:rsid w:val="00996AE8"/>
    <w:rsid w:val="009B6EB6"/>
    <w:rsid w:val="009C0BAB"/>
    <w:rsid w:val="009C5B53"/>
    <w:rsid w:val="009D10CC"/>
    <w:rsid w:val="009D66A7"/>
    <w:rsid w:val="009D745C"/>
    <w:rsid w:val="009E3E4C"/>
    <w:rsid w:val="009F0BDA"/>
    <w:rsid w:val="009F291A"/>
    <w:rsid w:val="00A03442"/>
    <w:rsid w:val="00A04EFF"/>
    <w:rsid w:val="00A05151"/>
    <w:rsid w:val="00A052DD"/>
    <w:rsid w:val="00A06A9A"/>
    <w:rsid w:val="00A078A8"/>
    <w:rsid w:val="00A10043"/>
    <w:rsid w:val="00A16185"/>
    <w:rsid w:val="00A1634E"/>
    <w:rsid w:val="00A17E7D"/>
    <w:rsid w:val="00A242C4"/>
    <w:rsid w:val="00A31618"/>
    <w:rsid w:val="00A500CB"/>
    <w:rsid w:val="00A51C62"/>
    <w:rsid w:val="00A630A1"/>
    <w:rsid w:val="00A63F05"/>
    <w:rsid w:val="00A72309"/>
    <w:rsid w:val="00A74BA7"/>
    <w:rsid w:val="00A8329E"/>
    <w:rsid w:val="00A83EC5"/>
    <w:rsid w:val="00A8417F"/>
    <w:rsid w:val="00A85F7A"/>
    <w:rsid w:val="00AA2D41"/>
    <w:rsid w:val="00AC71CF"/>
    <w:rsid w:val="00AC7CC0"/>
    <w:rsid w:val="00AD0F69"/>
    <w:rsid w:val="00AD14EE"/>
    <w:rsid w:val="00AD15B3"/>
    <w:rsid w:val="00AE0B88"/>
    <w:rsid w:val="00AE2F61"/>
    <w:rsid w:val="00AE515E"/>
    <w:rsid w:val="00AE6B55"/>
    <w:rsid w:val="00AF3C54"/>
    <w:rsid w:val="00AF4B8A"/>
    <w:rsid w:val="00B01FD5"/>
    <w:rsid w:val="00B06AE1"/>
    <w:rsid w:val="00B06FF4"/>
    <w:rsid w:val="00B077F5"/>
    <w:rsid w:val="00B11F84"/>
    <w:rsid w:val="00B1647D"/>
    <w:rsid w:val="00B173C8"/>
    <w:rsid w:val="00B21B78"/>
    <w:rsid w:val="00B24A74"/>
    <w:rsid w:val="00B267DB"/>
    <w:rsid w:val="00B3038A"/>
    <w:rsid w:val="00B31E20"/>
    <w:rsid w:val="00B36A86"/>
    <w:rsid w:val="00B40702"/>
    <w:rsid w:val="00B40EEB"/>
    <w:rsid w:val="00B41DB9"/>
    <w:rsid w:val="00B41F13"/>
    <w:rsid w:val="00B43E1E"/>
    <w:rsid w:val="00B5454D"/>
    <w:rsid w:val="00B571F5"/>
    <w:rsid w:val="00B61C44"/>
    <w:rsid w:val="00B62617"/>
    <w:rsid w:val="00B62CC3"/>
    <w:rsid w:val="00B85B8C"/>
    <w:rsid w:val="00BA64E8"/>
    <w:rsid w:val="00BB1993"/>
    <w:rsid w:val="00BB5FA2"/>
    <w:rsid w:val="00BB6708"/>
    <w:rsid w:val="00BC035B"/>
    <w:rsid w:val="00BC1F1B"/>
    <w:rsid w:val="00BC2BD3"/>
    <w:rsid w:val="00BC3F0A"/>
    <w:rsid w:val="00BC6BD4"/>
    <w:rsid w:val="00BD21CA"/>
    <w:rsid w:val="00BD3991"/>
    <w:rsid w:val="00BE1B42"/>
    <w:rsid w:val="00BF1A11"/>
    <w:rsid w:val="00BF4559"/>
    <w:rsid w:val="00BF5EF7"/>
    <w:rsid w:val="00C0444F"/>
    <w:rsid w:val="00C052C4"/>
    <w:rsid w:val="00C06165"/>
    <w:rsid w:val="00C06F8A"/>
    <w:rsid w:val="00C130EF"/>
    <w:rsid w:val="00C133DA"/>
    <w:rsid w:val="00C20B3D"/>
    <w:rsid w:val="00C24083"/>
    <w:rsid w:val="00C45E25"/>
    <w:rsid w:val="00C57F68"/>
    <w:rsid w:val="00C65B6A"/>
    <w:rsid w:val="00C679D4"/>
    <w:rsid w:val="00C771F6"/>
    <w:rsid w:val="00C83F07"/>
    <w:rsid w:val="00C86DAA"/>
    <w:rsid w:val="00C92D31"/>
    <w:rsid w:val="00C95854"/>
    <w:rsid w:val="00CA1F2C"/>
    <w:rsid w:val="00CA22F4"/>
    <w:rsid w:val="00CA25F7"/>
    <w:rsid w:val="00CA31BC"/>
    <w:rsid w:val="00CB2FDF"/>
    <w:rsid w:val="00CB3C39"/>
    <w:rsid w:val="00CB6A95"/>
    <w:rsid w:val="00CC453A"/>
    <w:rsid w:val="00CD1731"/>
    <w:rsid w:val="00CD1870"/>
    <w:rsid w:val="00CD6EA1"/>
    <w:rsid w:val="00CE10B4"/>
    <w:rsid w:val="00CE6C86"/>
    <w:rsid w:val="00CF3E53"/>
    <w:rsid w:val="00D029DD"/>
    <w:rsid w:val="00D05CF6"/>
    <w:rsid w:val="00D14393"/>
    <w:rsid w:val="00D17D47"/>
    <w:rsid w:val="00D20D1E"/>
    <w:rsid w:val="00D26C2C"/>
    <w:rsid w:val="00D3251A"/>
    <w:rsid w:val="00D36734"/>
    <w:rsid w:val="00D40651"/>
    <w:rsid w:val="00D70C2A"/>
    <w:rsid w:val="00D7229B"/>
    <w:rsid w:val="00D763EE"/>
    <w:rsid w:val="00D76CD0"/>
    <w:rsid w:val="00D77674"/>
    <w:rsid w:val="00D813E1"/>
    <w:rsid w:val="00D85618"/>
    <w:rsid w:val="00D979E1"/>
    <w:rsid w:val="00DA38D9"/>
    <w:rsid w:val="00DA3B59"/>
    <w:rsid w:val="00DA571A"/>
    <w:rsid w:val="00DB0D44"/>
    <w:rsid w:val="00DB5299"/>
    <w:rsid w:val="00DB7704"/>
    <w:rsid w:val="00DD23DC"/>
    <w:rsid w:val="00DD36E0"/>
    <w:rsid w:val="00DE17AF"/>
    <w:rsid w:val="00DE1BED"/>
    <w:rsid w:val="00DE5953"/>
    <w:rsid w:val="00DF3607"/>
    <w:rsid w:val="00E11D80"/>
    <w:rsid w:val="00E17B7E"/>
    <w:rsid w:val="00E26C0D"/>
    <w:rsid w:val="00E43F3E"/>
    <w:rsid w:val="00E61447"/>
    <w:rsid w:val="00E667CE"/>
    <w:rsid w:val="00E70CA6"/>
    <w:rsid w:val="00E85153"/>
    <w:rsid w:val="00E8791A"/>
    <w:rsid w:val="00E92417"/>
    <w:rsid w:val="00E95D49"/>
    <w:rsid w:val="00E97B0B"/>
    <w:rsid w:val="00EA4A9A"/>
    <w:rsid w:val="00EB4FBE"/>
    <w:rsid w:val="00EC44FD"/>
    <w:rsid w:val="00EC494C"/>
    <w:rsid w:val="00ED0A0A"/>
    <w:rsid w:val="00ED5EFE"/>
    <w:rsid w:val="00EE141C"/>
    <w:rsid w:val="00EE142F"/>
    <w:rsid w:val="00EF10F4"/>
    <w:rsid w:val="00EF345A"/>
    <w:rsid w:val="00EF4084"/>
    <w:rsid w:val="00EF5F2B"/>
    <w:rsid w:val="00F03D4D"/>
    <w:rsid w:val="00F148F5"/>
    <w:rsid w:val="00F30847"/>
    <w:rsid w:val="00F3137A"/>
    <w:rsid w:val="00F31B6F"/>
    <w:rsid w:val="00F320F9"/>
    <w:rsid w:val="00F37486"/>
    <w:rsid w:val="00F40397"/>
    <w:rsid w:val="00F421CC"/>
    <w:rsid w:val="00F43F77"/>
    <w:rsid w:val="00F63EE1"/>
    <w:rsid w:val="00F66453"/>
    <w:rsid w:val="00F766B7"/>
    <w:rsid w:val="00F77C2A"/>
    <w:rsid w:val="00F80075"/>
    <w:rsid w:val="00F95366"/>
    <w:rsid w:val="00FA5865"/>
    <w:rsid w:val="00FB46BE"/>
    <w:rsid w:val="00FB55F4"/>
    <w:rsid w:val="00FC0512"/>
    <w:rsid w:val="00FC58A4"/>
    <w:rsid w:val="00FC78FA"/>
    <w:rsid w:val="00FE3B52"/>
    <w:rsid w:val="00FE45C4"/>
    <w:rsid w:val="00FE4BF6"/>
    <w:rsid w:val="00FF0A79"/>
    <w:rsid w:val="00FF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6" fillcolor="white" strokecolor="none [3213]">
      <v:fill color="white"/>
      <v:stroke startarrow="classic" startarrowwidth="wide" startarrowlength="long" color="none [3213]" weight="1.25pt"/>
      <v:textbox inset="0,,0"/>
      <o:colormru v:ext="edit" colors="#73f8fb,#fbcd25"/>
      <o:colormenu v:ext="edit" fillcolor="none" strokecolor="none"/>
    </o:shapedefaults>
    <o:shapelayout v:ext="edit">
      <o:idmap v:ext="edit" data="1"/>
      <o:rules v:ext="edit">
        <o:r id="V:Rule1" type="callout" idref="#_x0000_s1284"/>
        <o:r id="V:Rule2" type="callout" idref="#_x0000_s1285"/>
        <o:r id="V:Rule3" type="callout" idref="#_x0000_s1197"/>
        <o:r id="V:Rule4" type="callout" idref="#_x0000_s1198"/>
        <o:r id="V:Rule5" type="callout" idref="#_x0000_s1199"/>
        <o:r id="V:Rule7" type="callout" idref="#_x0000_s1370"/>
        <o:r id="V:Rule8" type="callout" idref="#_x0000_s1209"/>
        <o:r id="V:Rule9" type="callout" idref="#_x0000_s1210"/>
        <o:r id="V:Rule10" type="callout" idref="#_x0000_s1263"/>
        <o:r id="V:Rule11" type="callout" idref="#_x0000_s1264"/>
        <o:r id="V:Rule12" type="callout" idref="#_x0000_s1265"/>
        <o:r id="V:Rule13" type="callout" idref="#_x0000_s1266"/>
        <o:r id="V:Rule21" type="callout" idref="#_x0000_s1275"/>
        <o:r id="V:Rule22" type="callout" idref="#_x0000_s1276"/>
        <o:r id="V:Rule23" type="callout" idref="#_x0000_s1277"/>
        <o:r id="V:Rule24" type="callout" idref="#_x0000_s1092"/>
        <o:r id="V:Rule25" type="callout" idref="#_x0000_s1094"/>
        <o:r id="V:Rule26" type="callout" idref="#_x0000_s1129"/>
        <o:r id="V:Rule27" type="callout" idref="#_x0000_s1131"/>
        <o:r id="V:Rule28" type="callout" idref="#_x0000_s1113"/>
        <o:r id="V:Rule29" type="callout" idref="#_x0000_s1114"/>
        <o:r id="V:Rule30" type="callout" idref="#_x0000_s1151"/>
        <o:r id="V:Rule31" type="callout" idref="#_x0000_s1184"/>
        <o:r id="V:Rule32" type="callout" idref="#_x0000_s1185"/>
        <o:r id="V:Rule33" type="callout" idref="#_x0000_s1188"/>
        <o:r id="V:Rule35" type="callout" idref="#_x0000_s1190"/>
        <o:r id="V:Rule36" type="callout" idref="#_x0000_s1379"/>
        <o:r id="V:Rule37" type="callout" idref="#_x0000_s1298"/>
        <o:r id="V:Rule38" type="callout" idref="#_x0000_s1159"/>
        <o:r id="V:Rule50" type="connector" idref="#_x0000_s1336"/>
        <o:r id="V:Rule51" type="connector" idref="#_x0000_s1244"/>
        <o:r id="V:Rule52" type="connector" idref="#_x0000_s1200"/>
        <o:r id="V:Rule53" type="connector" idref="#_x0000_s1160"/>
        <o:r id="V:Rule54" type="connector" idref="#_x0000_s1239"/>
        <o:r id="V:Rule55" type="connector" idref="#_x0000_s1189"/>
        <o:r id="V:Rule56" type="connector" idref="#_x0000_s1335"/>
        <o:r id="V:Rule57" type="connector" idref="#_x0000_s1249"/>
        <o:r id="V:Rule58" type="connector" idref="#_x0000_s1337"/>
        <o:r id="V:Rule59" type="connector" idref="#_x0000_s1252"/>
        <o:r id="V:Rule60" type="connector" idref="#_x0000_s1250"/>
        <o:r id="V:Rule61" type="connector" idref="#_x0000_s1340"/>
        <o:r id="V:Rule62" type="connector" idref="#_x0000_s1333"/>
        <o:r id="V:Rule63" type="connector" idref="#_x0000_s1360"/>
        <o:r id="V:Rule64" type="connector" idref="#_x0000_s1237"/>
        <o:r id="V:Rule65" type="connector" idref="#_x0000_s1238"/>
        <o:r id="V:Rule66" type="connector" idref="#_x0000_s1243"/>
        <o:r id="V:Rule67" type="connector" idref="#_x0000_s1246">
          <o:proxy start="" idref="#_x0000_s1223" connectloc="2"/>
          <o:proxy end="" idref="#_x0000_s1224" connectloc="0"/>
        </o:r>
        <o:r id="V:Rule68" type="connector" idref="#_x0000_s1251"/>
        <o:r id="V:Rule69" type="connector" idref="#_x0000_s1339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</o:regrouptable>
    </o:shapelayout>
  </w:shapeDefaults>
  <w:decimalSymbol w:val="."/>
  <w:listSeparator w:val=","/>
  <w15:docId w15:val="{D9848FFF-2974-4CC2-BBC9-8E450AF3A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F1B"/>
  </w:style>
  <w:style w:type="paragraph" w:styleId="Heading1">
    <w:name w:val="heading 1"/>
    <w:basedOn w:val="Normal"/>
    <w:link w:val="Heading1Char"/>
    <w:uiPriority w:val="9"/>
    <w:qFormat/>
    <w:rsid w:val="00FF0A7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F0A7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7B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0A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F0A7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7BA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FF0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A79"/>
  </w:style>
  <w:style w:type="paragraph" w:styleId="Footer">
    <w:name w:val="footer"/>
    <w:basedOn w:val="Normal"/>
    <w:link w:val="FooterChar"/>
    <w:uiPriority w:val="99"/>
    <w:unhideWhenUsed/>
    <w:rsid w:val="00FF0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A79"/>
  </w:style>
  <w:style w:type="table" w:styleId="TableGrid">
    <w:name w:val="Table Grid"/>
    <w:basedOn w:val="TableNormal"/>
    <w:uiPriority w:val="59"/>
    <w:rsid w:val="00A74BA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List1">
    <w:name w:val="Light List1"/>
    <w:basedOn w:val="TableNormal"/>
    <w:uiPriority w:val="61"/>
    <w:rsid w:val="00A74BA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SOPTitle">
    <w:name w:val="SOP Title"/>
    <w:basedOn w:val="Normal"/>
    <w:link w:val="SOPTitleChar"/>
    <w:qFormat/>
    <w:rsid w:val="0032553F"/>
    <w:pPr>
      <w:spacing w:line="480" w:lineRule="auto"/>
    </w:pPr>
    <w:rPr>
      <w:rFonts w:ascii="Times New Roman" w:hAnsi="Times New Roman"/>
      <w:b/>
      <w:sz w:val="48"/>
    </w:rPr>
  </w:style>
  <w:style w:type="character" w:customStyle="1" w:styleId="SOPTitleChar">
    <w:name w:val="SOP Title Char"/>
    <w:basedOn w:val="Heading1Char"/>
    <w:link w:val="SOPTitle"/>
    <w:rsid w:val="003255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SOPL1Title">
    <w:name w:val="SOP L1 Title"/>
    <w:next w:val="SOPL2Title"/>
    <w:qFormat/>
    <w:rsid w:val="00014914"/>
    <w:pPr>
      <w:keepNext/>
      <w:numPr>
        <w:numId w:val="38"/>
      </w:numPr>
      <w:shd w:val="clear" w:color="auto" w:fill="B2A1C7" w:themeFill="accent4" w:themeFillTint="99"/>
      <w:spacing w:before="240" w:line="276" w:lineRule="auto"/>
    </w:pPr>
    <w:rPr>
      <w:rFonts w:ascii="Times New Roman" w:hAnsi="Times New Roman" w:cs="Times New Roman"/>
      <w:b/>
      <w:sz w:val="24"/>
      <w:szCs w:val="24"/>
    </w:rPr>
  </w:style>
  <w:style w:type="paragraph" w:customStyle="1" w:styleId="SOPL2Title">
    <w:name w:val="SOP L2 Title"/>
    <w:basedOn w:val="SOPL2Text"/>
    <w:next w:val="SOPL3Text"/>
    <w:link w:val="SOPL2TitleChar"/>
    <w:qFormat/>
    <w:rsid w:val="006A4FE0"/>
    <w:pPr>
      <w:keepNext/>
    </w:pPr>
    <w:rPr>
      <w:b/>
    </w:rPr>
  </w:style>
  <w:style w:type="paragraph" w:customStyle="1" w:styleId="SOPL2Text">
    <w:name w:val="SOP L2 Text"/>
    <w:link w:val="SOPL2TextChar"/>
    <w:qFormat/>
    <w:rsid w:val="000922D6"/>
    <w:pPr>
      <w:numPr>
        <w:ilvl w:val="1"/>
        <w:numId w:val="38"/>
      </w:numPr>
      <w:spacing w:before="120"/>
      <w:ind w:left="576"/>
    </w:pPr>
    <w:rPr>
      <w:rFonts w:ascii="Times New Roman" w:hAnsi="Times New Roman" w:cs="Times New Roman"/>
      <w:sz w:val="24"/>
      <w:szCs w:val="24"/>
    </w:rPr>
  </w:style>
  <w:style w:type="character" w:customStyle="1" w:styleId="SOPL2TextChar">
    <w:name w:val="SOP L2 Text Char"/>
    <w:basedOn w:val="DefaultParagraphFont"/>
    <w:link w:val="SOPL2Text"/>
    <w:rsid w:val="000922D6"/>
    <w:rPr>
      <w:rFonts w:ascii="Times New Roman" w:hAnsi="Times New Roman" w:cs="Times New Roman"/>
      <w:sz w:val="24"/>
      <w:szCs w:val="24"/>
    </w:rPr>
  </w:style>
  <w:style w:type="paragraph" w:customStyle="1" w:styleId="SOPL3Text">
    <w:name w:val="SOP L3 Text"/>
    <w:basedOn w:val="SOPL2Text"/>
    <w:link w:val="SOPL3TextChar"/>
    <w:qFormat/>
    <w:rsid w:val="009B6EB6"/>
    <w:pPr>
      <w:numPr>
        <w:ilvl w:val="2"/>
      </w:numPr>
    </w:pPr>
    <w:rPr>
      <w:noProof/>
    </w:rPr>
  </w:style>
  <w:style w:type="character" w:customStyle="1" w:styleId="SOPL3TextChar">
    <w:name w:val="SOP L3 Text Char"/>
    <w:basedOn w:val="SOPL2TextChar"/>
    <w:link w:val="SOPL3Text"/>
    <w:rsid w:val="009B6EB6"/>
    <w:rPr>
      <w:rFonts w:ascii="Times New Roman" w:hAnsi="Times New Roman" w:cs="Times New Roman"/>
      <w:noProof/>
      <w:sz w:val="24"/>
      <w:szCs w:val="24"/>
    </w:rPr>
  </w:style>
  <w:style w:type="character" w:customStyle="1" w:styleId="SOPL2TitleChar">
    <w:name w:val="SOP L2 Title Char"/>
    <w:basedOn w:val="SOPL2TextChar"/>
    <w:link w:val="SOPL2Title"/>
    <w:rsid w:val="006A4FE0"/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CB6A9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CB6A95"/>
  </w:style>
  <w:style w:type="paragraph" w:customStyle="1" w:styleId="SOPNormalText">
    <w:name w:val="SOP Normal Text"/>
    <w:qFormat/>
    <w:rsid w:val="00CB6A95"/>
    <w:rPr>
      <w:rFonts w:ascii="Times New Roman" w:eastAsia="Times New Roman" w:hAnsi="Times New Roman" w:cs="Times New Roman"/>
      <w:bCs/>
      <w:kern w:val="36"/>
      <w:sz w:val="24"/>
      <w:szCs w:val="24"/>
    </w:rPr>
  </w:style>
  <w:style w:type="character" w:customStyle="1" w:styleId="SOPLevel1TextChar">
    <w:name w:val="SOP Level 1 Text Char"/>
    <w:basedOn w:val="ListParagraphChar"/>
    <w:rsid w:val="00CB6A95"/>
  </w:style>
  <w:style w:type="paragraph" w:customStyle="1" w:styleId="SOPL4Text">
    <w:name w:val="SOP L4 Text"/>
    <w:basedOn w:val="SOPL3Text"/>
    <w:link w:val="SOPL4TextChar"/>
    <w:qFormat/>
    <w:rsid w:val="008145EC"/>
    <w:pPr>
      <w:numPr>
        <w:ilvl w:val="3"/>
      </w:numPr>
      <w:ind w:left="1800" w:hanging="1134"/>
    </w:pPr>
  </w:style>
  <w:style w:type="character" w:customStyle="1" w:styleId="SOPL4TextChar">
    <w:name w:val="SOP L4 Text Char"/>
    <w:basedOn w:val="SOPL2TextChar"/>
    <w:link w:val="SOPL4Text"/>
    <w:rsid w:val="008145EC"/>
    <w:rPr>
      <w:rFonts w:ascii="Times New Roman" w:hAnsi="Times New Roman" w:cs="Times New Roman"/>
      <w:sz w:val="24"/>
      <w:szCs w:val="24"/>
    </w:rPr>
  </w:style>
  <w:style w:type="paragraph" w:customStyle="1" w:styleId="SOPL5Text">
    <w:name w:val="SOP L5 Text"/>
    <w:basedOn w:val="SOPL4Text"/>
    <w:link w:val="SOPL5TextChar"/>
    <w:qFormat/>
    <w:rsid w:val="00760DE2"/>
    <w:pPr>
      <w:numPr>
        <w:ilvl w:val="4"/>
      </w:numPr>
    </w:pPr>
  </w:style>
  <w:style w:type="character" w:customStyle="1" w:styleId="SOPL5TextChar">
    <w:name w:val="SOP L5 Text Char"/>
    <w:basedOn w:val="SOPL4TextChar"/>
    <w:link w:val="SOPL5Text"/>
    <w:rsid w:val="00760DE2"/>
    <w:rPr>
      <w:rFonts w:ascii="Times New Roman" w:hAnsi="Times New Roman" w:cs="Times New Roman"/>
      <w:noProof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0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0B4"/>
    <w:rPr>
      <w:rFonts w:ascii="Tahoma" w:hAnsi="Tahoma" w:cs="Tahoma"/>
      <w:sz w:val="16"/>
      <w:szCs w:val="16"/>
    </w:rPr>
  </w:style>
  <w:style w:type="table" w:customStyle="1" w:styleId="S">
    <w:name w:val="S"/>
    <w:basedOn w:val="TableNormal"/>
    <w:uiPriority w:val="99"/>
    <w:qFormat/>
    <w:rsid w:val="00EF5F2B"/>
    <w:tblPr/>
  </w:style>
  <w:style w:type="paragraph" w:styleId="Caption">
    <w:name w:val="caption"/>
    <w:basedOn w:val="Normal"/>
    <w:next w:val="Normal"/>
    <w:uiPriority w:val="35"/>
    <w:unhideWhenUsed/>
    <w:qFormat/>
    <w:rsid w:val="00760DE2"/>
    <w:pPr>
      <w:spacing w:after="200"/>
      <w:jc w:val="center"/>
    </w:pPr>
    <w:rPr>
      <w:b/>
      <w:bCs/>
      <w:sz w:val="20"/>
      <w:szCs w:val="18"/>
    </w:rPr>
  </w:style>
  <w:style w:type="table" w:customStyle="1" w:styleId="SOPTable">
    <w:name w:val="SOP Table"/>
    <w:basedOn w:val="TableNormal"/>
    <w:uiPriority w:val="99"/>
    <w:qFormat/>
    <w:rsid w:val="00671E61"/>
    <w:rPr>
      <w:sz w:val="20"/>
    </w:rPr>
    <w:tblPr>
      <w:tblBorders>
        <w:top w:val="thinThickSmallGap" w:sz="18" w:space="0" w:color="auto"/>
        <w:left w:val="thinThickSmallGap" w:sz="18" w:space="0" w:color="auto"/>
        <w:bottom w:val="thickThinSmallGap" w:sz="18" w:space="0" w:color="auto"/>
        <w:right w:val="thickThinSmallGap" w:sz="18" w:space="0" w:color="auto"/>
        <w:insideH w:val="single" w:sz="6" w:space="0" w:color="auto"/>
        <w:insideV w:val="single" w:sz="6" w:space="0" w:color="auto"/>
      </w:tblBorders>
    </w:tblPr>
  </w:style>
  <w:style w:type="paragraph" w:customStyle="1" w:styleId="SOPNote">
    <w:name w:val="SOP Note"/>
    <w:basedOn w:val="SOPNormalText"/>
    <w:qFormat/>
    <w:rsid w:val="00202759"/>
    <w:pPr>
      <w:numPr>
        <w:numId w:val="41"/>
      </w:numPr>
      <w:spacing w:before="120"/>
      <w:ind w:left="1350" w:hanging="954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7BA4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F95366"/>
    <w:pPr>
      <w:tabs>
        <w:tab w:val="left" w:pos="1080"/>
        <w:tab w:val="right" w:leader="dot" w:pos="10080"/>
      </w:tabs>
      <w:ind w:left="432"/>
    </w:pPr>
    <w:rPr>
      <w:rFonts w:eastAsiaTheme="minorEastAsia"/>
      <w:noProof/>
      <w:snapToGrid w:val="0"/>
      <w:w w:val="0"/>
    </w:rPr>
  </w:style>
  <w:style w:type="paragraph" w:styleId="TOC1">
    <w:name w:val="toc 1"/>
    <w:basedOn w:val="Normal"/>
    <w:next w:val="Normal"/>
    <w:autoRedefine/>
    <w:uiPriority w:val="39"/>
    <w:unhideWhenUsed/>
    <w:rsid w:val="005D6C63"/>
    <w:pPr>
      <w:tabs>
        <w:tab w:val="left" w:pos="720"/>
        <w:tab w:val="right" w:leader="dot" w:pos="10080"/>
      </w:tabs>
      <w:ind w:left="288"/>
    </w:pPr>
    <w:rPr>
      <w:rFonts w:eastAsiaTheme="minorEastAsia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5D6C63"/>
    <w:pPr>
      <w:tabs>
        <w:tab w:val="left" w:pos="1584"/>
        <w:tab w:val="right" w:leader="dot" w:pos="10080"/>
      </w:tabs>
      <w:ind w:left="720"/>
    </w:pPr>
    <w:rPr>
      <w:rFonts w:eastAsiaTheme="minorEastAsia"/>
    </w:rPr>
  </w:style>
  <w:style w:type="paragraph" w:styleId="TOC4">
    <w:name w:val="toc 4"/>
    <w:basedOn w:val="Normal"/>
    <w:next w:val="Normal"/>
    <w:autoRedefine/>
    <w:uiPriority w:val="39"/>
    <w:unhideWhenUsed/>
    <w:rsid w:val="007B16EA"/>
    <w:pPr>
      <w:tabs>
        <w:tab w:val="left" w:pos="2304"/>
        <w:tab w:val="right" w:leader="dot" w:pos="10080"/>
      </w:tabs>
      <w:ind w:left="1152"/>
    </w:pPr>
    <w:rPr>
      <w:rFonts w:eastAsiaTheme="minorEastAsia"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737BA4"/>
    <w:pPr>
      <w:spacing w:after="100" w:line="276" w:lineRule="auto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737BA4"/>
    <w:pPr>
      <w:spacing w:after="100" w:line="276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737BA4"/>
    <w:pPr>
      <w:spacing w:after="100" w:line="276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737BA4"/>
    <w:pPr>
      <w:spacing w:after="100" w:line="276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737BA4"/>
    <w:pPr>
      <w:spacing w:after="100" w:line="276" w:lineRule="auto"/>
      <w:ind w:left="1760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37BA4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2C227A"/>
    <w:pPr>
      <w:tabs>
        <w:tab w:val="right" w:leader="dot" w:pos="10080"/>
      </w:tabs>
    </w:pPr>
  </w:style>
  <w:style w:type="paragraph" w:customStyle="1" w:styleId="SOPL3Title">
    <w:name w:val="SOP L3 Title"/>
    <w:basedOn w:val="SOPL3Text"/>
    <w:next w:val="SOPL3Text"/>
    <w:qFormat/>
    <w:rsid w:val="008930B3"/>
    <w:pPr>
      <w:keepNext/>
    </w:pPr>
    <w:rPr>
      <w:b/>
    </w:rPr>
  </w:style>
  <w:style w:type="paragraph" w:customStyle="1" w:styleId="SOPL4Title">
    <w:name w:val="SOP L4 Title"/>
    <w:basedOn w:val="SOPL4Text"/>
    <w:next w:val="SOPL5Text"/>
    <w:qFormat/>
    <w:rsid w:val="00822260"/>
    <w:pPr>
      <w:keepNext/>
    </w:pPr>
    <w:rPr>
      <w:b/>
    </w:rPr>
  </w:style>
  <w:style w:type="numbering" w:customStyle="1" w:styleId="SOPNumbering">
    <w:name w:val="SOP Numbering"/>
    <w:uiPriority w:val="99"/>
    <w:rsid w:val="00347977"/>
    <w:pPr>
      <w:numPr>
        <w:numId w:val="24"/>
      </w:numPr>
    </w:pPr>
  </w:style>
  <w:style w:type="numbering" w:customStyle="1" w:styleId="Style1">
    <w:name w:val="Style1"/>
    <w:uiPriority w:val="99"/>
    <w:rsid w:val="00840124"/>
    <w:pPr>
      <w:numPr>
        <w:numId w:val="32"/>
      </w:numPr>
    </w:pPr>
  </w:style>
  <w:style w:type="character" w:customStyle="1" w:styleId="WhiteOnBlack">
    <w:name w:val="WhiteOnBlack"/>
    <w:basedOn w:val="DefaultParagraphFont"/>
    <w:uiPriority w:val="1"/>
    <w:qFormat/>
    <w:rsid w:val="00CA22F4"/>
    <w:rPr>
      <w:rFonts w:ascii="Swis721 BT" w:hAnsi="Swis721 BT" w:cs="Narkisim"/>
      <w:color w:val="FFFFFF" w:themeColor="background1"/>
      <w:sz w:val="24"/>
      <w:shd w:val="clear" w:color="auto" w:fill="0D0D0D" w:themeFill="text1" w:themeFillTint="F2"/>
    </w:rPr>
  </w:style>
  <w:style w:type="character" w:customStyle="1" w:styleId="WhiteOnBlue">
    <w:name w:val="WhiteOnBlue"/>
    <w:basedOn w:val="DefaultParagraphFont"/>
    <w:uiPriority w:val="1"/>
    <w:qFormat/>
    <w:rsid w:val="00222093"/>
    <w:rPr>
      <w:rFonts w:ascii="Swis721 BT" w:hAnsi="Swis721 BT"/>
      <w:b/>
      <w:color w:val="FFFFFF" w:themeColor="background1"/>
      <w:sz w:val="24"/>
      <w:bdr w:val="none" w:sz="0" w:space="0" w:color="auto"/>
      <w:shd w:val="clear" w:color="auto" w:fill="00B0F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file:///C:\Documents%20and%20Settings\Labstaff\Desktop\nanodocs\Microfab-Deposition\TM-Vacuum%20Sputtering%20System\TMV%20SOP,%20100507%20rev1.docx" TargetMode="External"/><Relationship Id="rId18" Type="http://schemas.openxmlformats.org/officeDocument/2006/relationships/hyperlink" Target="file:///C:\Documents%20and%20Settings\Labstaff\Desktop\nanodocs\Microfab-Deposition\TM-Vacuum%20Sputtering%20System\TMV%20SOP,%20100507%20rev1.docx" TargetMode="External"/><Relationship Id="rId26" Type="http://schemas.openxmlformats.org/officeDocument/2006/relationships/hyperlink" Target="file:///C:\Documents%20and%20Settings\Labstaff\Desktop\nanodocs\Microfab-Deposition\TM-Vacuum%20Sputtering%20System\TMV%20SOP,%20100507%20rev1.docx" TargetMode="External"/><Relationship Id="rId39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file:///C:\Documents%20and%20Settings\Labstaff\Desktop\nanodocs\Microfab-Deposition\TM-Vacuum%20Sputtering%20System\TMV%20SOP,%20100507%20rev1.docx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16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file:///C:\Documents%20and%20Settings\Labstaff\Desktop\nanodocs\Microfab-Deposition\TM-Vacuum%20Sputtering%20System\TMV%20SOP,%20100507%20rev1.docx" TargetMode="External"/><Relationship Id="rId17" Type="http://schemas.openxmlformats.org/officeDocument/2006/relationships/hyperlink" Target="file:///C:\Documents%20and%20Settings\Labstaff\Desktop\nanodocs\Microfab-Deposition\TM-Vacuum%20Sputtering%20System\TMV%20SOP,%20100507%20rev1.docx" TargetMode="External"/><Relationship Id="rId25" Type="http://schemas.openxmlformats.org/officeDocument/2006/relationships/hyperlink" Target="file:///C:\Documents%20and%20Settings\Labstaff\Desktop\nanodocs\Microfab-Deposition\TM-Vacuum%20Sputtering%20System\TMV%20SOP,%20100507%20rev1.docx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C:\Documents%20and%20Settings\Labstaff\Desktop\nanodocs\Microfab-Deposition\TM-Vacuum%20Sputtering%20System\TMV%20SOP,%20100507%20rev1.docx" TargetMode="External"/><Relationship Id="rId20" Type="http://schemas.openxmlformats.org/officeDocument/2006/relationships/hyperlink" Target="file:///C:\Documents%20and%20Settings\Labstaff\Desktop\nanodocs\Microfab-Deposition\TM-Vacuum%20Sputtering%20System\TMV%20SOP,%20100507%20rev1.docx" TargetMode="External"/><Relationship Id="rId29" Type="http://schemas.openxmlformats.org/officeDocument/2006/relationships/image" Target="media/image3.jpeg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Documents%20and%20Settings\Labstaff\Desktop\nanodocs\Microfab-Deposition\TM-Vacuum%20Sputtering%20System\TMV%20SOP,%20100507%20rev1.docx" TargetMode="External"/><Relationship Id="rId24" Type="http://schemas.openxmlformats.org/officeDocument/2006/relationships/hyperlink" Target="file:///C:\Documents%20and%20Settings\Labstaff\Desktop\nanodocs\Microfab-Deposition\TM-Vacuum%20Sputtering%20System\TMV%20SOP,%20100507%20rev1.docx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file:///C:\Documents%20and%20Settings\Labstaff\Desktop\nanodocs\Microfab-Deposition\TM-Vacuum%20Sputtering%20System\TMV%20SOP,%20100507%20rev1.docx" TargetMode="External"/><Relationship Id="rId23" Type="http://schemas.openxmlformats.org/officeDocument/2006/relationships/hyperlink" Target="file:///C:\Documents%20and%20Settings\Labstaff\Desktop\nanodocs\Microfab-Deposition\TM-Vacuum%20Sputtering%20System\TMV%20SOP,%20100507%20rev1.docx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10.png"/><Relationship Id="rId10" Type="http://schemas.openxmlformats.org/officeDocument/2006/relationships/hyperlink" Target="file:///C:\Documents%20and%20Settings\Labstaff\Desktop\nanodocs\Microfab-Deposition\TM-Vacuum%20Sputtering%20System\TMV%20SOP,%20100507%20rev1.docx" TargetMode="External"/><Relationship Id="rId19" Type="http://schemas.openxmlformats.org/officeDocument/2006/relationships/hyperlink" Target="file:///C:\Documents%20and%20Settings\Labstaff\Desktop\nanodocs\Microfab-Deposition\TM-Vacuum%20Sputtering%20System\TMV%20SOP,%20100507%20rev1.docx" TargetMode="External"/><Relationship Id="rId31" Type="http://schemas.openxmlformats.org/officeDocument/2006/relationships/image" Target="media/image5.jpeg"/><Relationship Id="rId44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file:///C:\Documents%20and%20Settings\Labstaff\Desktop\nanodocs\Microfab-Deposition\TM-Vacuum%20Sputtering%20System\TMV%20SOP,%20100507%20rev1.docx" TargetMode="External"/><Relationship Id="rId14" Type="http://schemas.openxmlformats.org/officeDocument/2006/relationships/hyperlink" Target="file:///C:\Documents%20and%20Settings\Labstaff\Desktop\nanodocs\Microfab-Deposition\TM-Vacuum%20Sputtering%20System\TMV%20SOP,%20100507%20rev1.docx" TargetMode="External"/><Relationship Id="rId22" Type="http://schemas.openxmlformats.org/officeDocument/2006/relationships/hyperlink" Target="file:///C:\Documents%20and%20Settings\Labstaff\Desktop\nanodocs\Microfab-Deposition\TM-Vacuum%20Sputtering%20System\TMV%20SOP,%20100507%20rev1.docx" TargetMode="External"/><Relationship Id="rId27" Type="http://schemas.openxmlformats.org/officeDocument/2006/relationships/hyperlink" Target="file:///C:\Documents%20and%20Settings\Labstaff\Desktop\nanodocs\Microfab-Deposition\TM-Vacuum%20Sputtering%20System\TMV%20SOP,%20100507%20rev1.docx" TargetMode="Externa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C9E18-99B8-4944-95E8-2D67162D8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650</TotalTime>
  <Pages>18</Pages>
  <Words>3395</Words>
  <Characters>19357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tonyO</dc:creator>
  <cp:keywords/>
  <dc:description/>
  <cp:lastModifiedBy>nanoutah</cp:lastModifiedBy>
  <cp:revision>12</cp:revision>
  <cp:lastPrinted>2016-04-11T21:06:00Z</cp:lastPrinted>
  <dcterms:created xsi:type="dcterms:W3CDTF">2010-06-09T23:00:00Z</dcterms:created>
  <dcterms:modified xsi:type="dcterms:W3CDTF">2016-04-11T23:07:00Z</dcterms:modified>
</cp:coreProperties>
</file>